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E9" w:rsidRDefault="007E75E9">
      <w:pPr>
        <w:pStyle w:val="ConsPlusTitlePage"/>
      </w:pPr>
      <w:r>
        <w:t xml:space="preserve">Документ предоставлен </w:t>
      </w:r>
      <w:hyperlink r:id="rId4" w:history="1">
        <w:r>
          <w:rPr>
            <w:color w:val="0000FF"/>
          </w:rPr>
          <w:t>КонсультантПлюс</w:t>
        </w:r>
      </w:hyperlink>
      <w:r>
        <w:br/>
      </w:r>
    </w:p>
    <w:p w:rsidR="007E75E9" w:rsidRDefault="007E75E9">
      <w:pPr>
        <w:pStyle w:val="ConsPlusNormal"/>
        <w:jc w:val="both"/>
        <w:outlineLvl w:val="0"/>
      </w:pPr>
    </w:p>
    <w:p w:rsidR="007E75E9" w:rsidRDefault="007E75E9">
      <w:pPr>
        <w:pStyle w:val="ConsPlusTitle"/>
        <w:jc w:val="center"/>
        <w:outlineLvl w:val="0"/>
      </w:pPr>
      <w:r>
        <w:t>КОМИТЕТ ПО УПРАВЛЕНИЮ МУНИЦИПАЛЬНЫМ ИМУЩЕСТВОМ</w:t>
      </w:r>
    </w:p>
    <w:p w:rsidR="007E75E9" w:rsidRDefault="007E75E9">
      <w:pPr>
        <w:pStyle w:val="ConsPlusTitle"/>
        <w:jc w:val="center"/>
      </w:pPr>
      <w:r>
        <w:t>ГОРОДА СТАВРОПОЛЯ</w:t>
      </w:r>
    </w:p>
    <w:p w:rsidR="007E75E9" w:rsidRDefault="007E75E9">
      <w:pPr>
        <w:pStyle w:val="ConsPlusTitle"/>
        <w:jc w:val="both"/>
      </w:pPr>
      <w:bookmarkStart w:id="0" w:name="_GoBack"/>
      <w:bookmarkEnd w:id="0"/>
    </w:p>
    <w:p w:rsidR="007E75E9" w:rsidRDefault="007E75E9">
      <w:pPr>
        <w:pStyle w:val="ConsPlusTitle"/>
        <w:jc w:val="center"/>
      </w:pPr>
      <w:r>
        <w:t>ПРИКАЗ</w:t>
      </w:r>
    </w:p>
    <w:p w:rsidR="007E75E9" w:rsidRDefault="007E75E9">
      <w:pPr>
        <w:pStyle w:val="ConsPlusTitle"/>
        <w:jc w:val="center"/>
      </w:pPr>
      <w:r>
        <w:t>от 30 декабря 2019 г. N 62</w:t>
      </w:r>
    </w:p>
    <w:p w:rsidR="007E75E9" w:rsidRDefault="007E75E9">
      <w:pPr>
        <w:pStyle w:val="ConsPlusTitle"/>
        <w:jc w:val="both"/>
      </w:pPr>
    </w:p>
    <w:p w:rsidR="007E75E9" w:rsidRDefault="007E75E9">
      <w:pPr>
        <w:pStyle w:val="ConsPlusTitle"/>
        <w:jc w:val="center"/>
      </w:pPr>
      <w:r>
        <w:t>ОБ УТВЕРЖДЕНИИ АДМИНИСТРАТИВНОГО РЕГЛАМЕНТА КОМИТЕТА</w:t>
      </w:r>
    </w:p>
    <w:p w:rsidR="007E75E9" w:rsidRDefault="007E75E9">
      <w:pPr>
        <w:pStyle w:val="ConsPlusTitle"/>
        <w:jc w:val="center"/>
      </w:pPr>
      <w:r>
        <w:t>ПО УПРАВЛЕНИЮ МУНИЦИПАЛЬНЫМ ИМУЩЕСТВОМ ГОРОДА СТАВРОПОЛЯ</w:t>
      </w:r>
    </w:p>
    <w:p w:rsidR="007E75E9" w:rsidRDefault="007E75E9">
      <w:pPr>
        <w:pStyle w:val="ConsPlusTitle"/>
        <w:jc w:val="center"/>
      </w:pPr>
      <w:r>
        <w:t>ПО ПРЕДОСТАВЛЕНИЮ МУНИЦИПАЛЬНОЙ УСЛУГИ "ПРИСВОЕНИЕ</w:t>
      </w:r>
    </w:p>
    <w:p w:rsidR="007E75E9" w:rsidRDefault="007E75E9">
      <w:pPr>
        <w:pStyle w:val="ConsPlusTitle"/>
        <w:jc w:val="center"/>
      </w:pPr>
      <w:r>
        <w:t>И АННУЛИРОВАНИЕ АДРЕСА ОБЪЕКТУ АДРЕСАЦИИ"</w:t>
      </w:r>
    </w:p>
    <w:p w:rsidR="007E75E9" w:rsidRDefault="007E75E9">
      <w:pPr>
        <w:pStyle w:val="ConsPlusNormal"/>
        <w:jc w:val="both"/>
      </w:pPr>
    </w:p>
    <w:p w:rsidR="007E75E9" w:rsidRDefault="007E75E9">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2014 г. N 1221, </w:t>
      </w:r>
      <w:hyperlink r:id="rId8"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w:t>
      </w:r>
      <w:hyperlink r:id="rId9" w:history="1">
        <w:r>
          <w:rPr>
            <w:color w:val="0000FF"/>
          </w:rPr>
          <w:t>Положением</w:t>
        </w:r>
      </w:hyperlink>
      <w:r>
        <w:t xml:space="preserve"> о комитете по управлению муниципальным имуществом города Ставрополя, утвержденным решением Ставропольской городской Думы от 25 февраля 2015 г. N 612, приказываю:</w:t>
      </w:r>
    </w:p>
    <w:p w:rsidR="007E75E9" w:rsidRDefault="007E75E9">
      <w:pPr>
        <w:pStyle w:val="ConsPlusNormal"/>
        <w:jc w:val="both"/>
      </w:pPr>
    </w:p>
    <w:p w:rsidR="007E75E9" w:rsidRDefault="007E75E9">
      <w:pPr>
        <w:pStyle w:val="ConsPlusNormal"/>
        <w:ind w:firstLine="540"/>
        <w:jc w:val="both"/>
      </w:pPr>
      <w:r>
        <w:t xml:space="preserve">1. Утвердить административный </w:t>
      </w:r>
      <w:hyperlink w:anchor="P39" w:history="1">
        <w:r>
          <w:rPr>
            <w:color w:val="0000FF"/>
          </w:rPr>
          <w:t>регламент</w:t>
        </w:r>
      </w:hyperlink>
      <w:r>
        <w:t xml:space="preserve">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 согласно приложению.</w:t>
      </w:r>
    </w:p>
    <w:p w:rsidR="007E75E9" w:rsidRDefault="007E75E9">
      <w:pPr>
        <w:pStyle w:val="ConsPlusNormal"/>
        <w:spacing w:before="220"/>
        <w:ind w:firstLine="540"/>
        <w:jc w:val="both"/>
      </w:pPr>
      <w: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7E75E9" w:rsidRDefault="007E75E9">
      <w:pPr>
        <w:pStyle w:val="ConsPlusNormal"/>
        <w:jc w:val="both"/>
      </w:pPr>
    </w:p>
    <w:p w:rsidR="007E75E9" w:rsidRDefault="007E75E9">
      <w:pPr>
        <w:pStyle w:val="ConsPlusNormal"/>
        <w:jc w:val="right"/>
      </w:pPr>
      <w:r>
        <w:t>Исполняющий обязанности</w:t>
      </w:r>
    </w:p>
    <w:p w:rsidR="007E75E9" w:rsidRDefault="007E75E9">
      <w:pPr>
        <w:pStyle w:val="ConsPlusNormal"/>
        <w:jc w:val="right"/>
      </w:pPr>
      <w:r>
        <w:t>заместителя главы администрации</w:t>
      </w:r>
    </w:p>
    <w:p w:rsidR="007E75E9" w:rsidRDefault="007E75E9">
      <w:pPr>
        <w:pStyle w:val="ConsPlusNormal"/>
        <w:jc w:val="right"/>
      </w:pPr>
      <w:r>
        <w:t>города Ставрополя, руководителя</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первый заместитель руководителя</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Д.С.КРАВЧЕНКО</w:t>
      </w: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right"/>
        <w:outlineLvl w:val="0"/>
      </w:pPr>
      <w:r>
        <w:t>Приложение</w:t>
      </w:r>
    </w:p>
    <w:p w:rsidR="007E75E9" w:rsidRDefault="007E75E9">
      <w:pPr>
        <w:pStyle w:val="ConsPlusNormal"/>
        <w:jc w:val="right"/>
      </w:pPr>
      <w:r>
        <w:t>к приказу</w:t>
      </w:r>
    </w:p>
    <w:p w:rsidR="007E75E9" w:rsidRDefault="007E75E9">
      <w:pPr>
        <w:pStyle w:val="ConsPlusNormal"/>
        <w:jc w:val="right"/>
      </w:pPr>
      <w:r>
        <w:t>заместителя главы администрации</w:t>
      </w:r>
    </w:p>
    <w:p w:rsidR="007E75E9" w:rsidRDefault="007E75E9">
      <w:pPr>
        <w:pStyle w:val="ConsPlusNormal"/>
        <w:jc w:val="right"/>
      </w:pPr>
      <w:r>
        <w:t>города Ставрополя руководителя</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от 30.12.2019 N 62</w:t>
      </w:r>
    </w:p>
    <w:p w:rsidR="007E75E9" w:rsidRDefault="007E75E9">
      <w:pPr>
        <w:pStyle w:val="ConsPlusNormal"/>
        <w:jc w:val="both"/>
      </w:pPr>
    </w:p>
    <w:p w:rsidR="007E75E9" w:rsidRDefault="007E75E9">
      <w:pPr>
        <w:pStyle w:val="ConsPlusTitle"/>
        <w:jc w:val="center"/>
      </w:pPr>
      <w:bookmarkStart w:id="1" w:name="P39"/>
      <w:bookmarkEnd w:id="1"/>
      <w:r>
        <w:t>АДМИНИСТРАТИВНЫЙ РЕГЛАМЕНТ</w:t>
      </w:r>
    </w:p>
    <w:p w:rsidR="007E75E9" w:rsidRDefault="007E75E9">
      <w:pPr>
        <w:pStyle w:val="ConsPlusTitle"/>
        <w:jc w:val="center"/>
      </w:pPr>
      <w:r>
        <w:t>КОМИТЕТА ПО УПРАВЛЕНИЮ МУНИЦИПАЛЬНЫМ ИМУЩЕСТВОМ ГОРОДА</w:t>
      </w:r>
    </w:p>
    <w:p w:rsidR="007E75E9" w:rsidRDefault="007E75E9">
      <w:pPr>
        <w:pStyle w:val="ConsPlusTitle"/>
        <w:jc w:val="center"/>
      </w:pPr>
      <w:r>
        <w:lastRenderedPageBreak/>
        <w:t>СТАВРОПОЛЯ ПО ПРЕДОСТАВЛЕНИЮ МУНИЦИПАЛЬНОЙ УСЛУГИ</w:t>
      </w:r>
    </w:p>
    <w:p w:rsidR="007E75E9" w:rsidRDefault="007E75E9">
      <w:pPr>
        <w:pStyle w:val="ConsPlusTitle"/>
        <w:jc w:val="center"/>
      </w:pPr>
      <w:r>
        <w:t>"ПРИСВОЕНИЕ И АННУЛИРОВАНИЕ АДРЕСА ОБЪЕКТУ АДРЕСАЦИИ"</w:t>
      </w:r>
    </w:p>
    <w:p w:rsidR="007E75E9" w:rsidRDefault="007E75E9">
      <w:pPr>
        <w:pStyle w:val="ConsPlusNormal"/>
        <w:jc w:val="both"/>
      </w:pPr>
    </w:p>
    <w:p w:rsidR="007E75E9" w:rsidRDefault="007E75E9">
      <w:pPr>
        <w:pStyle w:val="ConsPlusTitle"/>
        <w:jc w:val="center"/>
        <w:outlineLvl w:val="1"/>
      </w:pPr>
      <w:r>
        <w:t>I. Общие положения</w:t>
      </w:r>
    </w:p>
    <w:p w:rsidR="007E75E9" w:rsidRDefault="007E75E9">
      <w:pPr>
        <w:pStyle w:val="ConsPlusNormal"/>
        <w:jc w:val="both"/>
      </w:pPr>
    </w:p>
    <w:p w:rsidR="007E75E9" w:rsidRDefault="007E75E9">
      <w:pPr>
        <w:pStyle w:val="ConsPlusTitle"/>
        <w:jc w:val="center"/>
        <w:outlineLvl w:val="2"/>
      </w:pPr>
      <w:r>
        <w:t>Предмет регулирования административного регламента</w:t>
      </w:r>
    </w:p>
    <w:p w:rsidR="007E75E9" w:rsidRDefault="007E75E9">
      <w:pPr>
        <w:pStyle w:val="ConsPlusNormal"/>
        <w:jc w:val="both"/>
      </w:pPr>
    </w:p>
    <w:p w:rsidR="007E75E9" w:rsidRDefault="007E75E9">
      <w:pPr>
        <w:pStyle w:val="ConsPlusNormal"/>
        <w:ind w:firstLine="540"/>
        <w:jc w:val="both"/>
      </w:pPr>
      <w:r>
        <w:t>1. Административный регламент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 (далее - Административный регламент) определяет сроки и последовательность действий (административных процедур) комитета по управлению муниципальным имуществом города Ставрополя по предоставлению данной муниципальной услуги (далее - услуга).</w:t>
      </w:r>
    </w:p>
    <w:p w:rsidR="007E75E9" w:rsidRDefault="007E75E9">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E75E9" w:rsidRDefault="007E75E9">
      <w:pPr>
        <w:pStyle w:val="ConsPlusNormal"/>
        <w:jc w:val="both"/>
      </w:pPr>
    </w:p>
    <w:p w:rsidR="007E75E9" w:rsidRDefault="007E75E9">
      <w:pPr>
        <w:pStyle w:val="ConsPlusTitle"/>
        <w:jc w:val="center"/>
        <w:outlineLvl w:val="2"/>
      </w:pPr>
      <w:r>
        <w:t>Круг заявителей</w:t>
      </w:r>
    </w:p>
    <w:p w:rsidR="007E75E9" w:rsidRDefault="007E75E9">
      <w:pPr>
        <w:pStyle w:val="ConsPlusNormal"/>
        <w:jc w:val="both"/>
      </w:pPr>
    </w:p>
    <w:p w:rsidR="007E75E9" w:rsidRDefault="007E75E9">
      <w:pPr>
        <w:pStyle w:val="ConsPlusNormal"/>
        <w:ind w:firstLine="540"/>
        <w:jc w:val="both"/>
      </w:pPr>
      <w:bookmarkStart w:id="2" w:name="P53"/>
      <w:bookmarkEnd w:id="2"/>
      <w:r>
        <w:t>2. Заявителями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7E75E9" w:rsidRDefault="007E75E9">
      <w:pPr>
        <w:pStyle w:val="ConsPlusNormal"/>
        <w:spacing w:before="220"/>
        <w:ind w:firstLine="540"/>
        <w:jc w:val="both"/>
      </w:pPr>
      <w:r>
        <w:t>право хозяйственного ведения;</w:t>
      </w:r>
    </w:p>
    <w:p w:rsidR="007E75E9" w:rsidRDefault="007E75E9">
      <w:pPr>
        <w:pStyle w:val="ConsPlusNormal"/>
        <w:spacing w:before="220"/>
        <w:ind w:firstLine="540"/>
        <w:jc w:val="both"/>
      </w:pPr>
      <w:r>
        <w:t>право оперативного управления;</w:t>
      </w:r>
    </w:p>
    <w:p w:rsidR="007E75E9" w:rsidRDefault="007E75E9">
      <w:pPr>
        <w:pStyle w:val="ConsPlusNormal"/>
        <w:spacing w:before="220"/>
        <w:ind w:firstLine="540"/>
        <w:jc w:val="both"/>
      </w:pPr>
      <w:r>
        <w:t>право пожизненно наследуемого владения;</w:t>
      </w:r>
    </w:p>
    <w:p w:rsidR="007E75E9" w:rsidRDefault="007E75E9">
      <w:pPr>
        <w:pStyle w:val="ConsPlusNormal"/>
        <w:spacing w:before="220"/>
        <w:ind w:firstLine="540"/>
        <w:jc w:val="both"/>
      </w:pPr>
      <w:r>
        <w:t>право постоянного (бессрочного) пользования.</w:t>
      </w:r>
    </w:p>
    <w:p w:rsidR="007E75E9" w:rsidRDefault="007E75E9">
      <w:pPr>
        <w:pStyle w:val="ConsPlusNormal"/>
        <w:spacing w:before="220"/>
        <w:ind w:firstLine="540"/>
        <w:jc w:val="both"/>
      </w:pPr>
      <w:r>
        <w:t>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w:t>
      </w:r>
    </w:p>
    <w:p w:rsidR="007E75E9" w:rsidRDefault="007E75E9">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E75E9" w:rsidRDefault="007E75E9">
      <w:pPr>
        <w:pStyle w:val="ConsPlusNormal"/>
        <w:spacing w:before="220"/>
        <w:ind w:firstLine="540"/>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E75E9" w:rsidRDefault="007E75E9">
      <w:pPr>
        <w:pStyle w:val="ConsPlusNormal"/>
        <w:jc w:val="both"/>
      </w:pPr>
    </w:p>
    <w:p w:rsidR="007E75E9" w:rsidRDefault="007E75E9">
      <w:pPr>
        <w:pStyle w:val="ConsPlusTitle"/>
        <w:jc w:val="center"/>
        <w:outlineLvl w:val="2"/>
      </w:pPr>
      <w:r>
        <w:t>Требования к порядку информирования о предоставлении услуги</w:t>
      </w:r>
    </w:p>
    <w:p w:rsidR="007E75E9" w:rsidRDefault="007E75E9">
      <w:pPr>
        <w:pStyle w:val="ConsPlusNormal"/>
        <w:jc w:val="both"/>
      </w:pPr>
    </w:p>
    <w:p w:rsidR="007E75E9" w:rsidRDefault="007E75E9">
      <w:pPr>
        <w:pStyle w:val="ConsPlusNormal"/>
        <w:ind w:firstLine="540"/>
        <w:jc w:val="both"/>
      </w:pPr>
      <w:r>
        <w:t>3.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7E75E9" w:rsidRDefault="007E75E9">
      <w:pPr>
        <w:pStyle w:val="ConsPlusNormal"/>
        <w:spacing w:before="220"/>
        <w:ind w:firstLine="540"/>
        <w:jc w:val="both"/>
      </w:pPr>
      <w:r>
        <w:t xml:space="preserve">1) комитет по управлению муниципальным имуществом города Ставрополя (далее - Комитет) </w:t>
      </w:r>
      <w:r>
        <w:lastRenderedPageBreak/>
        <w:t>расположен по адресу: город Ставрополь, проспект К. Маркса, 92.</w:t>
      </w:r>
    </w:p>
    <w:p w:rsidR="007E75E9" w:rsidRDefault="007E75E9">
      <w:pPr>
        <w:pStyle w:val="ConsPlusNormal"/>
        <w:spacing w:before="220"/>
        <w:ind w:firstLine="540"/>
        <w:jc w:val="both"/>
      </w:pPr>
      <w:r>
        <w:t>График работы:</w:t>
      </w:r>
    </w:p>
    <w:p w:rsidR="007E75E9" w:rsidRDefault="007E75E9">
      <w:pPr>
        <w:pStyle w:val="ConsPlusNormal"/>
        <w:spacing w:before="220"/>
        <w:ind w:firstLine="540"/>
        <w:jc w:val="both"/>
      </w:pPr>
      <w:r>
        <w:t>понедельник - пятница с 09 час. 00 мин. до 18 час. 00 мин.;</w:t>
      </w:r>
    </w:p>
    <w:p w:rsidR="007E75E9" w:rsidRDefault="007E75E9">
      <w:pPr>
        <w:pStyle w:val="ConsPlusNormal"/>
        <w:spacing w:before="220"/>
        <w:ind w:firstLine="540"/>
        <w:jc w:val="both"/>
      </w:pPr>
      <w:r>
        <w:t>перерыв: с 13 час. 00 мин. до 14 час. 00 мин.;</w:t>
      </w:r>
    </w:p>
    <w:p w:rsidR="007E75E9" w:rsidRDefault="007E75E9">
      <w:pPr>
        <w:pStyle w:val="ConsPlusNormal"/>
        <w:spacing w:before="220"/>
        <w:ind w:firstLine="540"/>
        <w:jc w:val="both"/>
      </w:pPr>
      <w:r>
        <w:t>выходные дни - суббота, воскресенье;</w:t>
      </w:r>
    </w:p>
    <w:p w:rsidR="007E75E9" w:rsidRDefault="007E75E9">
      <w:pPr>
        <w:pStyle w:val="ConsPlusNormal"/>
        <w:spacing w:before="220"/>
        <w:ind w:firstLine="540"/>
        <w:jc w:val="both"/>
      </w:pPr>
      <w:r>
        <w:t>2)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7E75E9" w:rsidRDefault="007E75E9">
      <w:pPr>
        <w:pStyle w:val="ConsPlusNormal"/>
        <w:spacing w:before="220"/>
        <w:ind w:firstLine="540"/>
        <w:jc w:val="both"/>
      </w:pPr>
      <w:r>
        <w:t>График работы:</w:t>
      </w:r>
    </w:p>
    <w:p w:rsidR="007E75E9" w:rsidRDefault="007E75E9">
      <w:pPr>
        <w:pStyle w:val="ConsPlusNormal"/>
        <w:spacing w:before="220"/>
        <w:ind w:firstLine="540"/>
        <w:jc w:val="both"/>
      </w:pPr>
      <w:r>
        <w:t>понедельник - четверг с 08 час. 00 мин. до 18 час. 00 мин.;</w:t>
      </w:r>
    </w:p>
    <w:p w:rsidR="007E75E9" w:rsidRDefault="007E75E9">
      <w:pPr>
        <w:pStyle w:val="ConsPlusNormal"/>
        <w:spacing w:before="220"/>
        <w:ind w:firstLine="540"/>
        <w:jc w:val="both"/>
      </w:pPr>
      <w:r>
        <w:t>пятница с 08 час. 00 мин. до 20 час. 00 мин.;</w:t>
      </w:r>
    </w:p>
    <w:p w:rsidR="007E75E9" w:rsidRDefault="007E75E9">
      <w:pPr>
        <w:pStyle w:val="ConsPlusNormal"/>
        <w:spacing w:before="220"/>
        <w:ind w:firstLine="540"/>
        <w:jc w:val="both"/>
      </w:pPr>
      <w:r>
        <w:t>суббота с 09 час. 00 мин. до 13 час. 00 мин.;</w:t>
      </w:r>
    </w:p>
    <w:p w:rsidR="007E75E9" w:rsidRDefault="007E75E9">
      <w:pPr>
        <w:pStyle w:val="ConsPlusNormal"/>
        <w:spacing w:before="220"/>
        <w:ind w:firstLine="540"/>
        <w:jc w:val="both"/>
      </w:pPr>
      <w:r>
        <w:t>без перерыва;</w:t>
      </w:r>
    </w:p>
    <w:p w:rsidR="007E75E9" w:rsidRDefault="007E75E9">
      <w:pPr>
        <w:pStyle w:val="ConsPlusNormal"/>
        <w:spacing w:before="220"/>
        <w:ind w:firstLine="540"/>
        <w:jc w:val="both"/>
      </w:pPr>
      <w:r>
        <w:t>выходной день - воскресенье;</w:t>
      </w:r>
    </w:p>
    <w:p w:rsidR="007E75E9" w:rsidRDefault="007E75E9">
      <w:pPr>
        <w:pStyle w:val="ConsPlusNormal"/>
        <w:spacing w:before="220"/>
        <w:ind w:firstLine="540"/>
        <w:jc w:val="both"/>
      </w:pPr>
      <w:r>
        <w:t>3)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10м.</w:t>
      </w:r>
    </w:p>
    <w:p w:rsidR="007E75E9" w:rsidRDefault="007E75E9">
      <w:pPr>
        <w:pStyle w:val="ConsPlusNormal"/>
        <w:spacing w:before="220"/>
        <w:ind w:firstLine="540"/>
        <w:jc w:val="both"/>
      </w:pPr>
      <w:r>
        <w:t>График работы:</w:t>
      </w:r>
    </w:p>
    <w:p w:rsidR="007E75E9" w:rsidRDefault="007E75E9">
      <w:pPr>
        <w:pStyle w:val="ConsPlusNormal"/>
        <w:spacing w:before="220"/>
        <w:ind w:firstLine="540"/>
        <w:jc w:val="both"/>
      </w:pPr>
      <w:r>
        <w:t>понедельник с 08 час. 00 мин. до 20 час. 00 мин.;</w:t>
      </w:r>
    </w:p>
    <w:p w:rsidR="007E75E9" w:rsidRDefault="007E75E9">
      <w:pPr>
        <w:pStyle w:val="ConsPlusNormal"/>
        <w:spacing w:before="220"/>
        <w:ind w:firstLine="540"/>
        <w:jc w:val="both"/>
      </w:pPr>
      <w:r>
        <w:t>вторник - пятница с 08 час. 00 мин. до 18 час. 00 мин.;</w:t>
      </w:r>
    </w:p>
    <w:p w:rsidR="007E75E9" w:rsidRDefault="007E75E9">
      <w:pPr>
        <w:pStyle w:val="ConsPlusNormal"/>
        <w:spacing w:before="220"/>
        <w:ind w:firstLine="540"/>
        <w:jc w:val="both"/>
      </w:pPr>
      <w:r>
        <w:t>суббота с 08 час. 00 мин. до 13 час. 00 мин.;</w:t>
      </w:r>
    </w:p>
    <w:p w:rsidR="007E75E9" w:rsidRDefault="007E75E9">
      <w:pPr>
        <w:pStyle w:val="ConsPlusNormal"/>
        <w:spacing w:before="220"/>
        <w:ind w:firstLine="540"/>
        <w:jc w:val="both"/>
      </w:pPr>
      <w:r>
        <w:t>без перерыва;</w:t>
      </w:r>
    </w:p>
    <w:p w:rsidR="007E75E9" w:rsidRDefault="007E75E9">
      <w:pPr>
        <w:pStyle w:val="ConsPlusNormal"/>
        <w:spacing w:before="220"/>
        <w:ind w:firstLine="540"/>
        <w:jc w:val="both"/>
      </w:pPr>
      <w:r>
        <w:t>выходной день - воскресенье.</w:t>
      </w:r>
    </w:p>
    <w:p w:rsidR="007E75E9" w:rsidRDefault="007E75E9">
      <w:pPr>
        <w:pStyle w:val="ConsPlusNormal"/>
        <w:spacing w:before="220"/>
        <w:ind w:firstLine="540"/>
        <w:jc w:val="both"/>
      </w:pPr>
      <w:r>
        <w:t>4. 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7E75E9" w:rsidRDefault="007E75E9">
      <w:pPr>
        <w:pStyle w:val="ConsPlusNormal"/>
        <w:spacing w:before="220"/>
        <w:ind w:firstLine="540"/>
        <w:jc w:val="both"/>
      </w:pPr>
      <w:r>
        <w:t>Телефон Комитета: (8652) 26-03-09.</w:t>
      </w:r>
    </w:p>
    <w:p w:rsidR="007E75E9" w:rsidRDefault="007E75E9">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7E75E9" w:rsidRDefault="007E75E9">
      <w:pPr>
        <w:pStyle w:val="ConsPlusNormal"/>
        <w:spacing w:before="220"/>
        <w:ind w:firstLine="540"/>
        <w:jc w:val="both"/>
      </w:pPr>
      <w: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7E75E9" w:rsidRDefault="007E75E9">
      <w:pPr>
        <w:pStyle w:val="ConsPlusNormal"/>
        <w:spacing w:before="220"/>
        <w:ind w:firstLine="540"/>
        <w:jc w:val="both"/>
      </w:pPr>
      <w:bookmarkStart w:id="3" w:name="P88"/>
      <w:bookmarkEnd w:id="3"/>
      <w:r>
        <w:lastRenderedPageBreak/>
        <w:t>5. 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7E75E9" w:rsidRDefault="007E75E9">
      <w:pPr>
        <w:pStyle w:val="ConsPlusNormal"/>
        <w:spacing w:before="220"/>
        <w:ind w:firstLine="540"/>
        <w:jc w:val="both"/>
      </w:pPr>
      <w:r>
        <w:t>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www.ставрополь.рф.</w:t>
      </w:r>
    </w:p>
    <w:p w:rsidR="007E75E9" w:rsidRDefault="007E75E9">
      <w:pPr>
        <w:pStyle w:val="ConsPlusNormal"/>
        <w:spacing w:before="220"/>
        <w:ind w:firstLine="540"/>
        <w:jc w:val="both"/>
      </w:pPr>
      <w: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7E75E9" w:rsidRDefault="007E75E9">
      <w:pPr>
        <w:pStyle w:val="ConsPlusNormal"/>
        <w:spacing w:before="220"/>
        <w:ind w:firstLine="540"/>
        <w:jc w:val="both"/>
      </w:pPr>
      <w: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7E75E9" w:rsidRDefault="007E75E9">
      <w:pPr>
        <w:pStyle w:val="ConsPlusNormal"/>
        <w:spacing w:before="220"/>
        <w:ind w:firstLine="540"/>
        <w:jc w:val="both"/>
      </w:pPr>
      <w:r>
        <w:t>Электронная почта Комитета: kumi@stavadm.ru.</w:t>
      </w:r>
    </w:p>
    <w:p w:rsidR="007E75E9" w:rsidRDefault="007E75E9">
      <w:pPr>
        <w:pStyle w:val="ConsPlusNormal"/>
        <w:spacing w:before="220"/>
        <w:ind w:firstLine="540"/>
        <w:jc w:val="both"/>
      </w:pPr>
      <w: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mfc.stv@umfc26.ru.</w:t>
      </w:r>
    </w:p>
    <w:p w:rsidR="007E75E9" w:rsidRDefault="007E75E9">
      <w:pPr>
        <w:pStyle w:val="ConsPlusNormal"/>
        <w:spacing w:before="220"/>
        <w:ind w:firstLine="540"/>
        <w:jc w:val="both"/>
      </w:pPr>
      <w: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7E75E9" w:rsidRDefault="007E75E9">
      <w:pPr>
        <w:pStyle w:val="ConsPlusNormal"/>
        <w:spacing w:before="220"/>
        <w:ind w:firstLine="540"/>
        <w:jc w:val="both"/>
      </w:pPr>
      <w:r>
        <w:t>6. Получение информации по вопросам предоставления услуги и сведений о ходе предоставления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7E75E9" w:rsidRDefault="007E75E9">
      <w:pPr>
        <w:pStyle w:val="ConsPlusNormal"/>
        <w:spacing w:before="220"/>
        <w:ind w:firstLine="540"/>
        <w:jc w:val="both"/>
      </w:pPr>
      <w:r>
        <w:t>при личном обращении заявителя;</w:t>
      </w:r>
    </w:p>
    <w:p w:rsidR="007E75E9" w:rsidRDefault="007E75E9">
      <w:pPr>
        <w:pStyle w:val="ConsPlusNormal"/>
        <w:spacing w:before="220"/>
        <w:ind w:firstLine="540"/>
        <w:jc w:val="both"/>
      </w:pPr>
      <w:r>
        <w:t>при письменном обращении заявителя;</w:t>
      </w:r>
    </w:p>
    <w:p w:rsidR="007E75E9" w:rsidRDefault="007E75E9">
      <w:pPr>
        <w:pStyle w:val="ConsPlusNormal"/>
        <w:spacing w:before="220"/>
        <w:ind w:firstLine="540"/>
        <w:jc w:val="both"/>
      </w:pPr>
      <w:r>
        <w:t>при обращении заявителя посредством телефонной связи;</w:t>
      </w:r>
    </w:p>
    <w:p w:rsidR="007E75E9" w:rsidRDefault="007E75E9">
      <w:pPr>
        <w:pStyle w:val="ConsPlusNormal"/>
        <w:spacing w:before="220"/>
        <w:ind w:firstLine="540"/>
        <w:jc w:val="both"/>
      </w:pPr>
      <w:r>
        <w:t xml:space="preserve">через официальные сайты и электронную почту, указанные в </w:t>
      </w:r>
      <w:hyperlink w:anchor="P88" w:history="1">
        <w:r>
          <w:rPr>
            <w:color w:val="0000FF"/>
          </w:rPr>
          <w:t>пункте 5</w:t>
        </w:r>
      </w:hyperlink>
      <w:r>
        <w:t xml:space="preserve"> Административного регламента;</w:t>
      </w:r>
    </w:p>
    <w:p w:rsidR="007E75E9" w:rsidRDefault="007E75E9">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7E75E9" w:rsidRDefault="007E75E9">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7E75E9" w:rsidRDefault="007E75E9">
      <w:pPr>
        <w:pStyle w:val="ConsPlusNormal"/>
        <w:spacing w:before="220"/>
        <w:ind w:firstLine="540"/>
        <w:jc w:val="both"/>
      </w:pPr>
      <w:r>
        <w:t>7. На информационных стендах Комитета, Центра размещается следующая информация:</w:t>
      </w:r>
    </w:p>
    <w:p w:rsidR="007E75E9" w:rsidRDefault="007E75E9">
      <w:pPr>
        <w:pStyle w:val="ConsPlusNormal"/>
        <w:spacing w:before="220"/>
        <w:ind w:firstLine="540"/>
        <w:jc w:val="both"/>
      </w:pPr>
      <w:r>
        <w:t>перечень документов, необходимых для получения услуги;</w:t>
      </w:r>
    </w:p>
    <w:p w:rsidR="007E75E9" w:rsidRDefault="007E75E9">
      <w:pPr>
        <w:pStyle w:val="ConsPlusNormal"/>
        <w:spacing w:before="220"/>
        <w:ind w:firstLine="540"/>
        <w:jc w:val="both"/>
      </w:pPr>
      <w:r>
        <w:lastRenderedPageBreak/>
        <w:t>сроки предоставления услуги;</w:t>
      </w:r>
    </w:p>
    <w:p w:rsidR="007E75E9" w:rsidRDefault="007E75E9">
      <w:pPr>
        <w:pStyle w:val="ConsPlusNormal"/>
        <w:spacing w:before="220"/>
        <w:ind w:firstLine="540"/>
        <w:jc w:val="both"/>
      </w:pPr>
      <w:r>
        <w:t>размеры государственных пошлин и иных платежей, связанных с получением услуги, порядок их уплаты;</w:t>
      </w:r>
    </w:p>
    <w:p w:rsidR="007E75E9" w:rsidRDefault="007E75E9">
      <w:pPr>
        <w:pStyle w:val="ConsPlusNormal"/>
        <w:spacing w:before="220"/>
        <w:ind w:firstLine="540"/>
        <w:jc w:val="both"/>
      </w:pPr>
      <w: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 специалистов Центра.</w:t>
      </w:r>
    </w:p>
    <w:p w:rsidR="007E75E9" w:rsidRDefault="007E75E9">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Портале государственных и муниципальных услуг Ставропольского края.</w:t>
      </w:r>
    </w:p>
    <w:p w:rsidR="007E75E9" w:rsidRDefault="007E75E9">
      <w:pPr>
        <w:pStyle w:val="ConsPlusNormal"/>
        <w:jc w:val="both"/>
      </w:pPr>
    </w:p>
    <w:p w:rsidR="007E75E9" w:rsidRDefault="007E75E9">
      <w:pPr>
        <w:pStyle w:val="ConsPlusTitle"/>
        <w:jc w:val="center"/>
        <w:outlineLvl w:val="1"/>
      </w:pPr>
      <w:r>
        <w:t>II. Стандарт предоставления услуги</w:t>
      </w:r>
    </w:p>
    <w:p w:rsidR="007E75E9" w:rsidRDefault="007E75E9">
      <w:pPr>
        <w:pStyle w:val="ConsPlusNormal"/>
        <w:jc w:val="both"/>
      </w:pPr>
    </w:p>
    <w:p w:rsidR="007E75E9" w:rsidRDefault="007E75E9">
      <w:pPr>
        <w:pStyle w:val="ConsPlusNormal"/>
        <w:ind w:firstLine="540"/>
        <w:jc w:val="both"/>
      </w:pPr>
      <w:r>
        <w:t>9. Полное наименование услуги - "Присвоение и аннулирование адреса объекту адресации".</w:t>
      </w:r>
    </w:p>
    <w:p w:rsidR="007E75E9" w:rsidRDefault="007E75E9">
      <w:pPr>
        <w:pStyle w:val="ConsPlusNormal"/>
        <w:spacing w:before="220"/>
        <w:ind w:firstLine="540"/>
        <w:jc w:val="both"/>
      </w:pPr>
      <w:r>
        <w:t>10.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7E75E9" w:rsidRDefault="007E75E9">
      <w:pPr>
        <w:pStyle w:val="ConsPlusNormal"/>
        <w:spacing w:before="220"/>
        <w:ind w:firstLine="540"/>
        <w:jc w:val="both"/>
      </w:pPr>
      <w:r>
        <w:t>1) услуга предоставляется Комитетом;</w:t>
      </w:r>
    </w:p>
    <w:p w:rsidR="007E75E9" w:rsidRDefault="007E75E9">
      <w:pPr>
        <w:pStyle w:val="ConsPlusNormal"/>
        <w:spacing w:before="220"/>
        <w:ind w:firstLine="540"/>
        <w:jc w:val="both"/>
      </w:pPr>
      <w:r>
        <w:t>2) при предоставлении услуги Комитет осуществляет взаимодействие:</w:t>
      </w:r>
    </w:p>
    <w:p w:rsidR="007E75E9" w:rsidRDefault="007E75E9">
      <w:pPr>
        <w:pStyle w:val="ConsPlusNormal"/>
        <w:spacing w:before="220"/>
        <w:ind w:firstLine="540"/>
        <w:jc w:val="both"/>
      </w:pPr>
      <w:r>
        <w:t>а) с администрацией города Ставрополя (далее - Администрация);</w:t>
      </w:r>
    </w:p>
    <w:p w:rsidR="007E75E9" w:rsidRDefault="007E75E9">
      <w:pPr>
        <w:pStyle w:val="ConsPlusNormal"/>
        <w:spacing w:before="220"/>
        <w:ind w:firstLine="540"/>
        <w:jc w:val="both"/>
      </w:pPr>
      <w:r>
        <w:t>б) с комитетом градостроительства администрации города Ставрополя (далее - комитет градостроительства);</w:t>
      </w:r>
    </w:p>
    <w:p w:rsidR="007E75E9" w:rsidRDefault="007E75E9">
      <w:pPr>
        <w:pStyle w:val="ConsPlusNormal"/>
        <w:spacing w:before="220"/>
        <w:ind w:firstLine="540"/>
        <w:jc w:val="both"/>
      </w:pPr>
      <w:r>
        <w:t>в) с Центром;</w:t>
      </w:r>
    </w:p>
    <w:p w:rsidR="007E75E9" w:rsidRDefault="007E75E9">
      <w:pPr>
        <w:pStyle w:val="ConsPlusNormal"/>
        <w:spacing w:before="220"/>
        <w:ind w:firstLine="540"/>
        <w:jc w:val="both"/>
      </w:pPr>
      <w:r>
        <w:t>г) с Федеральной налоговой службой России (далее - ФНС России);</w:t>
      </w:r>
    </w:p>
    <w:p w:rsidR="007E75E9" w:rsidRDefault="007E75E9">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7E75E9" w:rsidRDefault="007E75E9">
      <w:pPr>
        <w:pStyle w:val="ConsPlusNormal"/>
        <w:spacing w:before="220"/>
        <w:ind w:firstLine="540"/>
        <w:jc w:val="both"/>
      </w:pPr>
      <w:r>
        <w:t xml:space="preserve">В соответствии с </w:t>
      </w:r>
      <w:hyperlink r:id="rId10"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N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E75E9" w:rsidRDefault="007E75E9">
      <w:pPr>
        <w:pStyle w:val="ConsPlusNormal"/>
        <w:jc w:val="both"/>
      </w:pPr>
    </w:p>
    <w:p w:rsidR="007E75E9" w:rsidRDefault="007E75E9">
      <w:pPr>
        <w:pStyle w:val="ConsPlusTitle"/>
        <w:jc w:val="center"/>
        <w:outlineLvl w:val="2"/>
      </w:pPr>
      <w:r>
        <w:t>Описание результата предоставления услуги</w:t>
      </w:r>
    </w:p>
    <w:p w:rsidR="007E75E9" w:rsidRDefault="007E75E9">
      <w:pPr>
        <w:pStyle w:val="ConsPlusNormal"/>
        <w:jc w:val="both"/>
      </w:pPr>
    </w:p>
    <w:p w:rsidR="007E75E9" w:rsidRDefault="007E75E9">
      <w:pPr>
        <w:pStyle w:val="ConsPlusNormal"/>
        <w:ind w:firstLine="540"/>
        <w:jc w:val="both"/>
      </w:pPr>
      <w:r>
        <w:t>11. Результатом предоставления услуги являются:</w:t>
      </w:r>
    </w:p>
    <w:p w:rsidR="007E75E9" w:rsidRDefault="007E75E9">
      <w:pPr>
        <w:pStyle w:val="ConsPlusNormal"/>
        <w:spacing w:before="220"/>
        <w:ind w:firstLine="540"/>
        <w:jc w:val="both"/>
      </w:pPr>
      <w:bookmarkStart w:id="4" w:name="P125"/>
      <w:bookmarkEnd w:id="4"/>
      <w:r>
        <w:lastRenderedPageBreak/>
        <w:t>1) приказ Комитета о присвоении или аннулировании адреса объекту адресации (далее - приказ);</w:t>
      </w:r>
    </w:p>
    <w:p w:rsidR="007E75E9" w:rsidRDefault="007E75E9">
      <w:pPr>
        <w:pStyle w:val="ConsPlusNormal"/>
        <w:spacing w:before="220"/>
        <w:ind w:firstLine="540"/>
        <w:jc w:val="both"/>
      </w:pPr>
      <w:bookmarkStart w:id="5" w:name="P126"/>
      <w:bookmarkEnd w:id="5"/>
      <w:r>
        <w:t>2) решение об отказе в присвоении или аннулировании адреса объекту адресации.</w:t>
      </w:r>
    </w:p>
    <w:p w:rsidR="007E75E9" w:rsidRDefault="007E75E9">
      <w:pPr>
        <w:pStyle w:val="ConsPlusNormal"/>
        <w:spacing w:before="220"/>
        <w:ind w:firstLine="540"/>
        <w:jc w:val="both"/>
      </w:pPr>
      <w:bookmarkStart w:id="6" w:name="P127"/>
      <w:bookmarkEnd w:id="6"/>
      <w:r>
        <w:t xml:space="preserve">12. Срок предоставления услуги не должен превышать 18 рабочих дней со дня принятия заявления и документов, указанных в </w:t>
      </w:r>
      <w:hyperlink w:anchor="P169" w:history="1">
        <w:r>
          <w:rPr>
            <w:color w:val="0000FF"/>
          </w:rPr>
          <w:t>пункте 14</w:t>
        </w:r>
      </w:hyperlink>
      <w:r>
        <w:t xml:space="preserve"> Административного регламента.</w:t>
      </w:r>
    </w:p>
    <w:p w:rsidR="007E75E9" w:rsidRDefault="007E75E9">
      <w:pPr>
        <w:pStyle w:val="ConsPlusNormal"/>
        <w:spacing w:before="220"/>
        <w:ind w:firstLine="540"/>
        <w:jc w:val="both"/>
      </w:pPr>
      <w:bookmarkStart w:id="7" w:name="P128"/>
      <w:bookmarkEnd w:id="7"/>
      <w:r>
        <w:t>В случае предоставления заявления через Центр указанный срок исчисляется со дня передачи Центром заявления и прилагаемых к нему документов (при их наличии) в Комитет.</w:t>
      </w:r>
    </w:p>
    <w:p w:rsidR="007E75E9" w:rsidRDefault="007E75E9">
      <w:pPr>
        <w:pStyle w:val="ConsPlusNormal"/>
        <w:spacing w:before="220"/>
        <w:ind w:firstLine="540"/>
        <w:jc w:val="both"/>
      </w:pPr>
      <w:r>
        <w:t xml:space="preserve">Сроком выдачи документов, указанных в </w:t>
      </w:r>
      <w:hyperlink w:anchor="P125" w:history="1">
        <w:r>
          <w:rPr>
            <w:color w:val="0000FF"/>
          </w:rPr>
          <w:t>подпунктах 1</w:t>
        </w:r>
      </w:hyperlink>
      <w:r>
        <w:t xml:space="preserve"> и </w:t>
      </w:r>
      <w:hyperlink w:anchor="P126" w:history="1">
        <w:r>
          <w:rPr>
            <w:color w:val="0000FF"/>
          </w:rPr>
          <w:t>2 пункта 11</w:t>
        </w:r>
      </w:hyperlink>
      <w:r>
        <w:t xml:space="preserve"> Административного регламента, является последний день окончания срока предоставления услуги.</w:t>
      </w:r>
    </w:p>
    <w:p w:rsidR="007E75E9" w:rsidRDefault="007E75E9">
      <w:pPr>
        <w:pStyle w:val="ConsPlusNormal"/>
        <w:spacing w:before="220"/>
        <w:ind w:firstLine="540"/>
        <w:jc w:val="both"/>
      </w:pPr>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27" w:history="1">
        <w:r>
          <w:rPr>
            <w:color w:val="0000FF"/>
          </w:rPr>
          <w:t>абзацами первым</w:t>
        </w:r>
      </w:hyperlink>
      <w:r>
        <w:t xml:space="preserve"> и </w:t>
      </w:r>
      <w:hyperlink w:anchor="P128" w:history="1">
        <w:r>
          <w:rPr>
            <w:color w:val="0000FF"/>
          </w:rPr>
          <w:t>вторым</w:t>
        </w:r>
      </w:hyperlink>
      <w:r>
        <w:t xml:space="preserve"> настоящего пункта, при условии надлежащего уведомления заявителя о результате предоставления услуги и условиях его получения.</w:t>
      </w:r>
    </w:p>
    <w:p w:rsidR="007E75E9" w:rsidRDefault="007E75E9">
      <w:pPr>
        <w:pStyle w:val="ConsPlusNormal"/>
        <w:spacing w:before="220"/>
        <w:ind w:firstLine="540"/>
        <w:jc w:val="both"/>
      </w:pPr>
      <w:r>
        <w:t>Приостановление предоставления услуги не предусмотрено.</w:t>
      </w:r>
    </w:p>
    <w:p w:rsidR="007E75E9" w:rsidRDefault="007E75E9">
      <w:pPr>
        <w:pStyle w:val="ConsPlusNormal"/>
        <w:spacing w:before="220"/>
        <w:ind w:firstLine="540"/>
        <w:jc w:val="both"/>
      </w:pPr>
      <w: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7E75E9" w:rsidRDefault="007E75E9">
      <w:pPr>
        <w:pStyle w:val="ConsPlusNormal"/>
        <w:spacing w:before="220"/>
        <w:ind w:firstLine="540"/>
        <w:jc w:val="both"/>
      </w:pPr>
      <w:hyperlink r:id="rId12" w:history="1">
        <w:r>
          <w:rPr>
            <w:color w:val="0000FF"/>
          </w:rPr>
          <w:t>Конституция</w:t>
        </w:r>
      </w:hyperlink>
      <w:r>
        <w:t xml:space="preserve"> Российской Федерации ("Российская газета", N 237, 25.12.1993, "Собрание законодательства РФ", 26.01.2009, N 4, от. 445, "Парламентская газета", N 4, 23-29.01.2009);</w:t>
      </w:r>
    </w:p>
    <w:p w:rsidR="007E75E9" w:rsidRDefault="007E75E9">
      <w:pPr>
        <w:pStyle w:val="ConsPlusNormal"/>
        <w:spacing w:before="220"/>
        <w:ind w:firstLine="540"/>
        <w:jc w:val="both"/>
      </w:pPr>
      <w:r>
        <w:t xml:space="preserve">Гражданский </w:t>
      </w:r>
      <w:hyperlink r:id="rId13" w:history="1">
        <w:r>
          <w:rPr>
            <w:color w:val="0000FF"/>
          </w:rPr>
          <w:t>кодекс</w:t>
        </w:r>
      </w:hyperlink>
      <w:r>
        <w:t xml:space="preserve"> Российской Федерации (часть первая) от 30 ноября 1994 г. N 51-ФЗ ("Собрание законодательства РФ", 05.12.1994, N 32, от. 3301, "Российская газета", N 238-239, 08.12.1994);</w:t>
      </w:r>
    </w:p>
    <w:p w:rsidR="007E75E9" w:rsidRDefault="007E75E9">
      <w:pPr>
        <w:pStyle w:val="ConsPlusNormal"/>
        <w:spacing w:before="220"/>
        <w:ind w:firstLine="540"/>
        <w:jc w:val="both"/>
      </w:pPr>
      <w:r>
        <w:t xml:space="preserve">Земельный </w:t>
      </w:r>
      <w:hyperlink r:id="rId14" w:history="1">
        <w:r>
          <w:rPr>
            <w:color w:val="0000FF"/>
          </w:rPr>
          <w:t>кодекс</w:t>
        </w:r>
      </w:hyperlink>
      <w:r>
        <w:t xml:space="preserve"> Российской Федерации от 25 октября 2001 г. N 136-ФЗ ("Собрание законодательства РФ", 29.10.2001, N 44, от. 4147, "Парламентская газета", N 204-205, 30.10.2001, "Российская газета", N 211-212, 30.10.2001);</w:t>
      </w:r>
    </w:p>
    <w:p w:rsidR="007E75E9" w:rsidRDefault="007E75E9">
      <w:pPr>
        <w:pStyle w:val="ConsPlusNormal"/>
        <w:spacing w:before="220"/>
        <w:ind w:firstLine="540"/>
        <w:jc w:val="both"/>
      </w:pPr>
      <w:r>
        <w:t xml:space="preserve">Градостроительный </w:t>
      </w:r>
      <w:hyperlink r:id="rId15" w:history="1">
        <w:r>
          <w:rPr>
            <w:color w:val="0000FF"/>
          </w:rPr>
          <w:t>кодекс</w:t>
        </w:r>
      </w:hyperlink>
      <w:r>
        <w:t xml:space="preserve"> Российской Федерации от 29 декабря 2004 г. N 190-ФЗ ("Российская газета", N 290, 30.12.2004, "Собрание законодательства РФ", 03.01.2005, N 1 (часть 1), от. 16, "Парламентская газета", N 5-6, 14.01.2005);</w:t>
      </w:r>
    </w:p>
    <w:p w:rsidR="007E75E9" w:rsidRDefault="007E75E9">
      <w:pPr>
        <w:pStyle w:val="ConsPlusNormal"/>
        <w:spacing w:before="220"/>
        <w:ind w:firstLine="540"/>
        <w:jc w:val="both"/>
      </w:pPr>
      <w:r>
        <w:t xml:space="preserve">Федеральный </w:t>
      </w:r>
      <w:hyperlink r:id="rId16"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от. 4148, "Парламентская газета", N 204-205, 30.10.2001, "Российская газета", N 211-212, 30.10.2001);</w:t>
      </w:r>
    </w:p>
    <w:p w:rsidR="007E75E9" w:rsidRDefault="007E75E9">
      <w:pPr>
        <w:pStyle w:val="ConsPlusNormal"/>
        <w:spacing w:before="220"/>
        <w:ind w:firstLine="540"/>
        <w:jc w:val="both"/>
      </w:pPr>
      <w:r>
        <w:t xml:space="preserve">Федеральный </w:t>
      </w:r>
      <w:hyperlink r:id="rId17" w:history="1">
        <w:r>
          <w:rPr>
            <w:color w:val="0000FF"/>
          </w:rPr>
          <w:t>закон</w:t>
        </w:r>
      </w:hyperlink>
      <w:r>
        <w:t xml:space="preserve"> от 29 декабря 2004 г. N 191-ФЗ "О введении в действие Градостроительного кодекса Российской Федерации" ("Российская газета", N 290, 30.12.2004, "Собрание законодательства РФ", 03.01.2005, N 1 (часть 1), от. 17, "Парламентская газета", N 5-6, 14.01.2005);</w:t>
      </w:r>
    </w:p>
    <w:p w:rsidR="007E75E9" w:rsidRDefault="007E75E9">
      <w:pPr>
        <w:pStyle w:val="ConsPlusNormal"/>
        <w:spacing w:before="220"/>
        <w:ind w:firstLine="540"/>
        <w:jc w:val="both"/>
      </w:pPr>
      <w:r>
        <w:t xml:space="preserve">Федеральный </w:t>
      </w:r>
      <w:hyperlink r:id="rId18" w:history="1">
        <w:r>
          <w:rPr>
            <w:color w:val="0000FF"/>
          </w:rPr>
          <w:t>закон</w:t>
        </w:r>
      </w:hyperlink>
      <w:r>
        <w:t xml:space="preserve"> от 27 июля 2006 г. N 152-ФЗ "О персональных данных" ("Российская газета", 29 июля 2006 г., N 165, "Собрание законодательства РФ", 31.07.2006, N 31 (1 ч.), от. 3451);</w:t>
      </w:r>
    </w:p>
    <w:p w:rsidR="007E75E9" w:rsidRDefault="007E75E9">
      <w:pPr>
        <w:pStyle w:val="ConsPlusNormal"/>
        <w:spacing w:before="220"/>
        <w:ind w:firstLine="540"/>
        <w:jc w:val="both"/>
      </w:pPr>
      <w:r>
        <w:t xml:space="preserve">Федеральный </w:t>
      </w:r>
      <w:hyperlink r:id="rId19"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E75E9" w:rsidRDefault="007E75E9">
      <w:pPr>
        <w:pStyle w:val="ConsPlusNormal"/>
        <w:spacing w:before="220"/>
        <w:ind w:firstLine="540"/>
        <w:jc w:val="both"/>
      </w:pPr>
      <w:r>
        <w:t xml:space="preserve">Федеральный </w:t>
      </w:r>
      <w:hyperlink r:id="rId20" w:history="1">
        <w:r>
          <w:rPr>
            <w:color w:val="0000FF"/>
          </w:rPr>
          <w:t>закон</w:t>
        </w:r>
      </w:hyperlink>
      <w:r>
        <w:t xml:space="preserve"> от 06 апреля 2011 г. N 63-ФЗ "Об электронной подписи" ("Российская </w:t>
      </w:r>
      <w:r>
        <w:lastRenderedPageBreak/>
        <w:t>газета", N 75, 08.04.2011, "Собрание законодательства РФ", 11.04.2011, N 15, ст. 2036, "Парламентская газета", N 17, 08-14.04.2011);</w:t>
      </w:r>
    </w:p>
    <w:p w:rsidR="007E75E9" w:rsidRDefault="007E75E9">
      <w:pPr>
        <w:pStyle w:val="ConsPlusNormal"/>
        <w:spacing w:before="220"/>
        <w:ind w:firstLine="540"/>
        <w:jc w:val="both"/>
      </w:pPr>
      <w:r>
        <w:t xml:space="preserve">Федеральный </w:t>
      </w:r>
      <w:hyperlink r:id="rId21" w:history="1">
        <w:r>
          <w:rPr>
            <w:color w:val="0000FF"/>
          </w:rPr>
          <w:t>закон</w:t>
        </w:r>
      </w:hyperlink>
      <w:r>
        <w:t xml:space="preserve"> 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7E75E9" w:rsidRDefault="007E75E9">
      <w:pPr>
        <w:pStyle w:val="ConsPlusNormal"/>
        <w:spacing w:before="220"/>
        <w:ind w:firstLine="540"/>
        <w:jc w:val="both"/>
      </w:pPr>
      <w:r>
        <w:t xml:space="preserve">Федеральный </w:t>
      </w:r>
      <w:hyperlink r:id="rId22"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7E75E9" w:rsidRDefault="007E75E9">
      <w:pPr>
        <w:pStyle w:val="ConsPlusNormal"/>
        <w:spacing w:before="220"/>
        <w:ind w:firstLine="540"/>
        <w:jc w:val="both"/>
      </w:pPr>
      <w:r>
        <w:t xml:space="preserve">Федеральный </w:t>
      </w:r>
      <w:hyperlink r:id="rId23" w:history="1">
        <w:r>
          <w:rPr>
            <w:color w:val="0000FF"/>
          </w:rPr>
          <w:t>закон</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 "Собрание законодательства РФ", 30.12.2013, N 52 (часть I), ст. 7008);</w:t>
      </w:r>
    </w:p>
    <w:p w:rsidR="007E75E9" w:rsidRDefault="007E75E9">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РФ", 01.12.2014, N 48, ст. 6861);</w:t>
      </w:r>
    </w:p>
    <w:p w:rsidR="007E75E9" w:rsidRDefault="007E75E9">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7E75E9" w:rsidRDefault="007E75E9">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7E75E9" w:rsidRDefault="007E75E9">
      <w:pPr>
        <w:pStyle w:val="ConsPlusNormal"/>
        <w:spacing w:before="220"/>
        <w:ind w:firstLine="540"/>
        <w:jc w:val="both"/>
      </w:pPr>
      <w:hyperlink r:id="rId27" w:history="1">
        <w:r>
          <w:rPr>
            <w:color w:val="0000FF"/>
          </w:rPr>
          <w:t>приказ</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E75E9" w:rsidRDefault="007E75E9">
      <w:pPr>
        <w:pStyle w:val="ConsPlusNormal"/>
        <w:spacing w:before="220"/>
        <w:ind w:firstLine="540"/>
        <w:jc w:val="both"/>
      </w:pPr>
      <w:hyperlink r:id="rId28" w:history="1">
        <w:r>
          <w:rPr>
            <w:color w:val="0000FF"/>
          </w:rPr>
          <w:t>приказ</w:t>
        </w:r>
      </w:hyperlink>
      <w:r>
        <w:t xml:space="preserve"> Министерства финансов Российской Федерации от 05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 15.12.2015);</w:t>
      </w:r>
    </w:p>
    <w:p w:rsidR="007E75E9" w:rsidRDefault="007E75E9">
      <w:pPr>
        <w:pStyle w:val="ConsPlusNormal"/>
        <w:spacing w:before="220"/>
        <w:ind w:firstLine="540"/>
        <w:jc w:val="both"/>
      </w:pPr>
      <w:hyperlink r:id="rId29" w:history="1">
        <w:r>
          <w:rPr>
            <w:color w:val="0000FF"/>
          </w:rPr>
          <w:t>решение</w:t>
        </w:r>
      </w:hyperlink>
      <w:r>
        <w:t xml:space="preserve"> Ставропольской городской Думы от 08 августа 2012 г. N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N 148, 18.08.2012);</w:t>
      </w:r>
    </w:p>
    <w:p w:rsidR="007E75E9" w:rsidRDefault="007E75E9">
      <w:pPr>
        <w:pStyle w:val="ConsPlusNormal"/>
        <w:spacing w:before="220"/>
        <w:ind w:firstLine="540"/>
        <w:jc w:val="both"/>
      </w:pPr>
      <w:hyperlink r:id="rId30"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N 35, 28.02.2015);</w:t>
      </w:r>
    </w:p>
    <w:p w:rsidR="007E75E9" w:rsidRDefault="007E75E9">
      <w:pPr>
        <w:pStyle w:val="ConsPlusNormal"/>
        <w:spacing w:before="220"/>
        <w:ind w:firstLine="540"/>
        <w:jc w:val="both"/>
      </w:pPr>
      <w:hyperlink r:id="rId31"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N 93, 21.05.2016);</w:t>
      </w:r>
    </w:p>
    <w:p w:rsidR="007E75E9" w:rsidRDefault="007E75E9">
      <w:pPr>
        <w:pStyle w:val="ConsPlusNormal"/>
        <w:spacing w:before="220"/>
        <w:ind w:firstLine="540"/>
        <w:jc w:val="both"/>
      </w:pPr>
      <w:hyperlink r:id="rId32" w:history="1">
        <w:r>
          <w:rPr>
            <w:color w:val="0000FF"/>
          </w:rPr>
          <w:t>постановление</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w:t>
      </w:r>
      <w:r>
        <w:lastRenderedPageBreak/>
        <w:t>("Вечерний Ставрополь, N 127, 10.07.2013);</w:t>
      </w:r>
    </w:p>
    <w:p w:rsidR="007E75E9" w:rsidRDefault="007E75E9">
      <w:pPr>
        <w:pStyle w:val="ConsPlusNormal"/>
        <w:spacing w:before="220"/>
        <w:ind w:firstLine="540"/>
        <w:jc w:val="both"/>
      </w:pPr>
      <w:r>
        <w:t>постановление администрации города Ставрополя от 04.03.2015 N 414 "Об официальном сайте администрации города Ставрополя в информационно-телекоммуникационной сети "Интернет";</w:t>
      </w:r>
    </w:p>
    <w:p w:rsidR="007E75E9" w:rsidRDefault="007E75E9">
      <w:pPr>
        <w:pStyle w:val="ConsPlusNormal"/>
        <w:spacing w:before="220"/>
        <w:ind w:firstLine="540"/>
        <w:jc w:val="both"/>
      </w:pPr>
      <w:hyperlink r:id="rId33" w:history="1">
        <w:r>
          <w:rPr>
            <w:color w:val="0000FF"/>
          </w:rPr>
          <w:t>постановление</w:t>
        </w:r>
      </w:hyperlink>
      <w:r>
        <w:t xml:space="preserve"> администрации города Ставрополя от 22.01.2019 N 103 "Об утверждении Перечня муниципальных услуг, предоставляемых органами местного самоуправления города Ставрополя" ("Вечерний Ставрополь", N 14, 26.01.2019);</w:t>
      </w:r>
    </w:p>
    <w:p w:rsidR="007E75E9" w:rsidRDefault="007E75E9">
      <w:pPr>
        <w:pStyle w:val="ConsPlusNormal"/>
        <w:spacing w:before="220"/>
        <w:ind w:firstLine="540"/>
        <w:jc w:val="both"/>
      </w:pPr>
      <w:hyperlink r:id="rId34" w:history="1">
        <w:r>
          <w:rPr>
            <w:color w:val="0000FF"/>
          </w:rPr>
          <w:t>постановление</w:t>
        </w:r>
      </w:hyperlink>
      <w:r>
        <w:t xml:space="preserve"> администрации города Ставрополя от 22.01.2019 N 118 "Об утверждении Перечня муниципальных услуг, предоставление которых организуется по принципу "одного окна" на базе многофункциональных центров" ("Вечерний Ставрополь", N 14, 26.01.2019);</w:t>
      </w:r>
    </w:p>
    <w:p w:rsidR="007E75E9" w:rsidRDefault="007E75E9">
      <w:pPr>
        <w:pStyle w:val="ConsPlusNormal"/>
        <w:spacing w:before="220"/>
        <w:ind w:firstLine="540"/>
        <w:jc w:val="both"/>
      </w:pPr>
      <w:r>
        <w:t>последующие редакции указанных нормативных правовых актов.</w:t>
      </w:r>
    </w:p>
    <w:p w:rsidR="007E75E9" w:rsidRDefault="007E75E9">
      <w:pPr>
        <w:pStyle w:val="ConsPlusNormal"/>
        <w:jc w:val="both"/>
      </w:pPr>
    </w:p>
    <w:p w:rsidR="007E75E9" w:rsidRDefault="007E75E9">
      <w:pPr>
        <w:pStyle w:val="ConsPlusTitle"/>
        <w:jc w:val="center"/>
        <w:outlineLvl w:val="2"/>
      </w:pPr>
      <w:r>
        <w:t>Исчерпывающий перечень документов, необходимых</w:t>
      </w:r>
    </w:p>
    <w:p w:rsidR="007E75E9" w:rsidRDefault="007E75E9">
      <w:pPr>
        <w:pStyle w:val="ConsPlusTitle"/>
        <w:jc w:val="center"/>
      </w:pPr>
      <w:r>
        <w:t>в соответствии с нормативными правовыми актами</w:t>
      </w:r>
    </w:p>
    <w:p w:rsidR="007E75E9" w:rsidRDefault="007E75E9">
      <w:pPr>
        <w:pStyle w:val="ConsPlusTitle"/>
        <w:jc w:val="center"/>
      </w:pPr>
      <w:r>
        <w:t>Российской Федерации, Ставропольского края, муниципальными</w:t>
      </w:r>
    </w:p>
    <w:p w:rsidR="007E75E9" w:rsidRDefault="007E75E9">
      <w:pPr>
        <w:pStyle w:val="ConsPlusTitle"/>
        <w:jc w:val="center"/>
      </w:pPr>
      <w:r>
        <w:t>правовыми актами города Ставрополя для предоставления</w:t>
      </w:r>
    </w:p>
    <w:p w:rsidR="007E75E9" w:rsidRDefault="007E75E9">
      <w:pPr>
        <w:pStyle w:val="ConsPlusTitle"/>
        <w:jc w:val="center"/>
      </w:pPr>
      <w:r>
        <w:t>услуги, подлежащих представлению заявителем, порядок их</w:t>
      </w:r>
    </w:p>
    <w:p w:rsidR="007E75E9" w:rsidRDefault="007E75E9">
      <w:pPr>
        <w:pStyle w:val="ConsPlusTitle"/>
        <w:jc w:val="center"/>
      </w:pPr>
      <w:r>
        <w:t>представления, в том числе в электронной форме (бланки,</w:t>
      </w:r>
    </w:p>
    <w:p w:rsidR="007E75E9" w:rsidRDefault="007E75E9">
      <w:pPr>
        <w:pStyle w:val="ConsPlusTitle"/>
        <w:jc w:val="center"/>
      </w:pPr>
      <w:r>
        <w:t>формы обращений, заявлений и иных документов, подаваемых</w:t>
      </w:r>
    </w:p>
    <w:p w:rsidR="007E75E9" w:rsidRDefault="007E75E9">
      <w:pPr>
        <w:pStyle w:val="ConsPlusTitle"/>
        <w:jc w:val="center"/>
      </w:pPr>
      <w:r>
        <w:t>заявителем в связи с предоставлением услуги, приводятся</w:t>
      </w:r>
    </w:p>
    <w:p w:rsidR="007E75E9" w:rsidRDefault="007E75E9">
      <w:pPr>
        <w:pStyle w:val="ConsPlusTitle"/>
        <w:jc w:val="center"/>
      </w:pPr>
      <w:r>
        <w:t>в качестве приложений к Административному регламенту)</w:t>
      </w:r>
    </w:p>
    <w:p w:rsidR="007E75E9" w:rsidRDefault="007E75E9">
      <w:pPr>
        <w:pStyle w:val="ConsPlusNormal"/>
        <w:jc w:val="both"/>
      </w:pPr>
    </w:p>
    <w:p w:rsidR="007E75E9" w:rsidRDefault="007E75E9">
      <w:pPr>
        <w:pStyle w:val="ConsPlusNormal"/>
        <w:ind w:firstLine="540"/>
        <w:jc w:val="both"/>
      </w:pPr>
      <w:bookmarkStart w:id="8" w:name="P169"/>
      <w:bookmarkEnd w:id="8"/>
      <w:r>
        <w:t xml:space="preserve">14. В целях получения услуги заявителем в Комитет, Центр подается заявление, заполненное по </w:t>
      </w:r>
      <w:hyperlink r:id="rId35" w:history="1">
        <w:r>
          <w:rPr>
            <w:color w:val="0000FF"/>
          </w:rPr>
          <w:t>форме</w:t>
        </w:r>
      </w:hyperlink>
      <w:r>
        <w:t>, утвержденной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приложением следующих документов:</w:t>
      </w:r>
    </w:p>
    <w:p w:rsidR="007E75E9" w:rsidRDefault="007E7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8391"/>
      </w:tblGrid>
      <w:tr w:rsidR="007E75E9">
        <w:tc>
          <w:tcPr>
            <w:tcW w:w="678" w:type="dxa"/>
            <w:vAlign w:val="center"/>
          </w:tcPr>
          <w:p w:rsidR="007E75E9" w:rsidRDefault="007E75E9">
            <w:pPr>
              <w:pStyle w:val="ConsPlusNormal"/>
              <w:jc w:val="center"/>
            </w:pPr>
            <w:r>
              <w:t>N п/п</w:t>
            </w:r>
          </w:p>
        </w:tc>
        <w:tc>
          <w:tcPr>
            <w:tcW w:w="8391" w:type="dxa"/>
            <w:vAlign w:val="center"/>
          </w:tcPr>
          <w:p w:rsidR="007E75E9" w:rsidRDefault="007E75E9">
            <w:pPr>
              <w:pStyle w:val="ConsPlusNormal"/>
              <w:jc w:val="center"/>
            </w:pPr>
            <w:r>
              <w:t>Наименование документа</w:t>
            </w:r>
          </w:p>
        </w:tc>
      </w:tr>
      <w:tr w:rsidR="007E75E9">
        <w:tc>
          <w:tcPr>
            <w:tcW w:w="678" w:type="dxa"/>
          </w:tcPr>
          <w:p w:rsidR="007E75E9" w:rsidRDefault="007E75E9">
            <w:pPr>
              <w:pStyle w:val="ConsPlusNormal"/>
              <w:jc w:val="center"/>
            </w:pPr>
            <w:r>
              <w:t>1.</w:t>
            </w:r>
          </w:p>
        </w:tc>
        <w:tc>
          <w:tcPr>
            <w:tcW w:w="8391" w:type="dxa"/>
          </w:tcPr>
          <w:p w:rsidR="007E75E9" w:rsidRDefault="007E75E9">
            <w:pPr>
              <w:pStyle w:val="ConsPlusNormal"/>
              <w:jc w:val="both"/>
            </w:pPr>
            <w: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заявителя за предоставлением услуги в электронной форме)</w:t>
            </w:r>
          </w:p>
        </w:tc>
      </w:tr>
      <w:tr w:rsidR="007E75E9">
        <w:tc>
          <w:tcPr>
            <w:tcW w:w="678" w:type="dxa"/>
          </w:tcPr>
          <w:p w:rsidR="007E75E9" w:rsidRDefault="007E75E9">
            <w:pPr>
              <w:pStyle w:val="ConsPlusNormal"/>
              <w:jc w:val="center"/>
            </w:pPr>
            <w:r>
              <w:t>2.</w:t>
            </w:r>
          </w:p>
        </w:tc>
        <w:tc>
          <w:tcPr>
            <w:tcW w:w="8391" w:type="dxa"/>
          </w:tcPr>
          <w:p w:rsidR="007E75E9" w:rsidRDefault="007E75E9">
            <w:pPr>
              <w:pStyle w:val="ConsPlusNormal"/>
              <w:jc w:val="both"/>
            </w:pPr>
            <w: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r>
      <w:tr w:rsidR="007E75E9">
        <w:tc>
          <w:tcPr>
            <w:tcW w:w="678" w:type="dxa"/>
          </w:tcPr>
          <w:p w:rsidR="007E75E9" w:rsidRDefault="007E75E9">
            <w:pPr>
              <w:pStyle w:val="ConsPlusNormal"/>
              <w:jc w:val="center"/>
            </w:pPr>
            <w:r>
              <w:t>3.</w:t>
            </w:r>
          </w:p>
        </w:tc>
        <w:tc>
          <w:tcPr>
            <w:tcW w:w="8391" w:type="dxa"/>
          </w:tcPr>
          <w:p w:rsidR="007E75E9" w:rsidRDefault="007E75E9">
            <w:pPr>
              <w:pStyle w:val="ConsPlusNormal"/>
              <w:jc w:val="both"/>
            </w:pPr>
            <w:r>
              <w:t>Документ, подтверждающий полномочия заявителя представлять интересы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оформленный в порядке, установленном законодательством Российской Федерации</w:t>
            </w:r>
          </w:p>
        </w:tc>
      </w:tr>
      <w:tr w:rsidR="007E75E9">
        <w:tc>
          <w:tcPr>
            <w:tcW w:w="678" w:type="dxa"/>
          </w:tcPr>
          <w:p w:rsidR="007E75E9" w:rsidRDefault="007E75E9">
            <w:pPr>
              <w:pStyle w:val="ConsPlusNormal"/>
              <w:jc w:val="center"/>
            </w:pPr>
            <w:r>
              <w:t>4.</w:t>
            </w:r>
          </w:p>
        </w:tc>
        <w:tc>
          <w:tcPr>
            <w:tcW w:w="8391" w:type="dxa"/>
          </w:tcPr>
          <w:p w:rsidR="007E75E9" w:rsidRDefault="007E75E9">
            <w:pPr>
              <w:pStyle w:val="ConsPlusNormal"/>
              <w:jc w:val="both"/>
            </w:pPr>
            <w:r>
              <w:t>Документ, удостоверяющий (устанавливающий) право на объект (объекты) адресации, если право на него (них) не зарегистрировано в Едином государственном реестре недвижимости (далее - ЕГРН)</w:t>
            </w:r>
          </w:p>
        </w:tc>
      </w:tr>
    </w:tbl>
    <w:p w:rsidR="007E75E9" w:rsidRDefault="007E75E9">
      <w:pPr>
        <w:pStyle w:val="ConsPlusNormal"/>
        <w:jc w:val="both"/>
      </w:pPr>
    </w:p>
    <w:p w:rsidR="007E75E9" w:rsidRDefault="007E75E9">
      <w:pPr>
        <w:pStyle w:val="ConsPlusNormal"/>
        <w:ind w:firstLine="540"/>
        <w:jc w:val="both"/>
      </w:pPr>
      <w: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E75E9" w:rsidRDefault="007E75E9">
      <w:pPr>
        <w:pStyle w:val="ConsPlusNormal"/>
        <w:spacing w:before="220"/>
        <w:ind w:firstLine="540"/>
        <w:jc w:val="both"/>
      </w:pPr>
      <w:r>
        <w:lastRenderedPageBreak/>
        <w:t>Заявление и документы, указанные в настоящем пункте, могут быть представлены заявителем (представителем заявителя) в Комитет, Центр лично, направлены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посредством Единого портала или Портала государственных и муниципальных услуг Ставропольского края, портала федеральной информационной адресной системы в информационно-телекоммуникационной сети "Интернет" (далее - портал адресной системы).</w:t>
      </w:r>
    </w:p>
    <w:p w:rsidR="007E75E9" w:rsidRDefault="007E75E9">
      <w:pPr>
        <w:pStyle w:val="ConsPlusNormal"/>
        <w:spacing w:before="220"/>
        <w:ind w:firstLine="540"/>
        <w:jc w:val="both"/>
      </w:pPr>
      <w:r>
        <w:t xml:space="preserve">15. В случае направления заявителем заявления посредством почтового отправления к заявлению прилагаются копии документов, указанных в </w:t>
      </w:r>
      <w:hyperlink w:anchor="P169" w:history="1">
        <w:r>
          <w:rPr>
            <w:color w:val="0000FF"/>
          </w:rPr>
          <w:t>пункте 14</w:t>
        </w:r>
      </w:hyperlink>
      <w:r>
        <w:t xml:space="preserve"> Административного регламента, удостоверенные в установленном законом порядке.</w:t>
      </w:r>
    </w:p>
    <w:p w:rsidR="007E75E9" w:rsidRDefault="007E75E9">
      <w:pPr>
        <w:pStyle w:val="ConsPlusNormal"/>
        <w:spacing w:before="220"/>
        <w:ind w:firstLine="540"/>
        <w:jc w:val="both"/>
      </w:pPr>
      <w:r>
        <w:t>16. 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7E75E9" w:rsidRDefault="007E75E9">
      <w:pPr>
        <w:pStyle w:val="ConsPlusNormal"/>
        <w:spacing w:before="220"/>
        <w:ind w:firstLine="540"/>
        <w:jc w:val="both"/>
      </w:pPr>
      <w:r>
        <w:t xml:space="preserve">Правила использования электронной подписи при обращении за получением услуги установлены </w:t>
      </w:r>
      <w:hyperlink r:id="rId3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75E9" w:rsidRDefault="007E75E9">
      <w:pPr>
        <w:pStyle w:val="ConsPlusNormal"/>
        <w:spacing w:before="22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7" w:history="1">
        <w:r>
          <w:rPr>
            <w:color w:val="0000FF"/>
          </w:rPr>
          <w:t>законом</w:t>
        </w:r>
      </w:hyperlink>
      <w:r>
        <w:t xml:space="preserve"> от 06 апреля 2011 г. N 63-ФЗ "Об электронной подписи" (далее - удостоверяющий центр).</w:t>
      </w:r>
    </w:p>
    <w:p w:rsidR="007E75E9" w:rsidRDefault="007E75E9">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E75E9" w:rsidRDefault="007E75E9">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7E75E9" w:rsidRDefault="007E75E9">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38" w:history="1">
        <w:r>
          <w:rPr>
            <w:color w:val="0000FF"/>
          </w:rPr>
          <w:t>статьей 10</w:t>
        </w:r>
      </w:hyperlink>
      <w:r>
        <w:t xml:space="preserve"> Федерального закона от 06 апреля 2011 г. N 63-ФЗ "Об электронной подписи".</w:t>
      </w:r>
    </w:p>
    <w:p w:rsidR="007E75E9" w:rsidRDefault="007E75E9">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7E75E9" w:rsidRDefault="007E75E9">
      <w:pPr>
        <w:pStyle w:val="ConsPlusNormal"/>
        <w:jc w:val="both"/>
      </w:pPr>
    </w:p>
    <w:p w:rsidR="007E75E9" w:rsidRDefault="007E75E9">
      <w:pPr>
        <w:pStyle w:val="ConsPlusTitle"/>
        <w:jc w:val="center"/>
        <w:outlineLvl w:val="2"/>
      </w:pPr>
      <w:r>
        <w:t>Исчерпывающий перечень документов, необходимых</w:t>
      </w:r>
    </w:p>
    <w:p w:rsidR="007E75E9" w:rsidRDefault="007E75E9">
      <w:pPr>
        <w:pStyle w:val="ConsPlusTitle"/>
        <w:jc w:val="center"/>
      </w:pPr>
      <w:r>
        <w:t>в соответствии с нормативными правовыми актами</w:t>
      </w:r>
    </w:p>
    <w:p w:rsidR="007E75E9" w:rsidRDefault="007E75E9">
      <w:pPr>
        <w:pStyle w:val="ConsPlusTitle"/>
        <w:jc w:val="center"/>
      </w:pPr>
      <w:r>
        <w:t>Российской Федерации, Ставропольского края, муниципальными</w:t>
      </w:r>
    </w:p>
    <w:p w:rsidR="007E75E9" w:rsidRDefault="007E75E9">
      <w:pPr>
        <w:pStyle w:val="ConsPlusTitle"/>
        <w:jc w:val="center"/>
      </w:pPr>
      <w:r>
        <w:t>правовыми актами города Ставрополя для предоставления</w:t>
      </w:r>
    </w:p>
    <w:p w:rsidR="007E75E9" w:rsidRDefault="007E75E9">
      <w:pPr>
        <w:pStyle w:val="ConsPlusTitle"/>
        <w:jc w:val="center"/>
      </w:pPr>
      <w:r>
        <w:t>услуги, которые находятся в распоряжении иных органов</w:t>
      </w:r>
    </w:p>
    <w:p w:rsidR="007E75E9" w:rsidRDefault="007E75E9">
      <w:pPr>
        <w:pStyle w:val="ConsPlusTitle"/>
        <w:jc w:val="center"/>
      </w:pPr>
      <w:r>
        <w:t>и организаций, участвующих в предоставлении услуги,</w:t>
      </w:r>
    </w:p>
    <w:p w:rsidR="007E75E9" w:rsidRDefault="007E75E9">
      <w:pPr>
        <w:pStyle w:val="ConsPlusTitle"/>
        <w:jc w:val="center"/>
      </w:pPr>
      <w:r>
        <w:t>и запрашиваются в порядке межведомственного информационного</w:t>
      </w:r>
    </w:p>
    <w:p w:rsidR="007E75E9" w:rsidRDefault="007E75E9">
      <w:pPr>
        <w:pStyle w:val="ConsPlusTitle"/>
        <w:jc w:val="center"/>
      </w:pPr>
      <w:r>
        <w:lastRenderedPageBreak/>
        <w:t>и внутриведомственного взаимодействия</w:t>
      </w:r>
    </w:p>
    <w:p w:rsidR="007E75E9" w:rsidRDefault="007E75E9">
      <w:pPr>
        <w:pStyle w:val="ConsPlusNormal"/>
        <w:jc w:val="both"/>
      </w:pPr>
    </w:p>
    <w:p w:rsidR="007E75E9" w:rsidRDefault="007E75E9">
      <w:pPr>
        <w:pStyle w:val="ConsPlusNormal"/>
        <w:ind w:firstLine="540"/>
        <w:jc w:val="both"/>
      </w:pPr>
      <w:bookmarkStart w:id="9" w:name="P202"/>
      <w:bookmarkEnd w:id="9"/>
      <w:r>
        <w:t>17. В целях предоставления услуги в порядке межведомственного информационного и внутриведомственного взаимодействия запрашиваются следующие документы:</w:t>
      </w:r>
    </w:p>
    <w:p w:rsidR="007E75E9" w:rsidRDefault="007E7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2"/>
        <w:gridCol w:w="5726"/>
        <w:gridCol w:w="2608"/>
      </w:tblGrid>
      <w:tr w:rsidR="007E75E9">
        <w:tc>
          <w:tcPr>
            <w:tcW w:w="722" w:type="dxa"/>
            <w:vAlign w:val="center"/>
          </w:tcPr>
          <w:p w:rsidR="007E75E9" w:rsidRDefault="007E75E9">
            <w:pPr>
              <w:pStyle w:val="ConsPlusNormal"/>
              <w:jc w:val="center"/>
            </w:pPr>
            <w:r>
              <w:t>N п/п</w:t>
            </w:r>
          </w:p>
        </w:tc>
        <w:tc>
          <w:tcPr>
            <w:tcW w:w="5726" w:type="dxa"/>
            <w:vAlign w:val="center"/>
          </w:tcPr>
          <w:p w:rsidR="007E75E9" w:rsidRDefault="007E75E9">
            <w:pPr>
              <w:pStyle w:val="ConsPlusNormal"/>
              <w:jc w:val="center"/>
            </w:pPr>
            <w:r>
              <w:t>Наименование документа</w:t>
            </w:r>
          </w:p>
        </w:tc>
        <w:tc>
          <w:tcPr>
            <w:tcW w:w="2608" w:type="dxa"/>
            <w:vAlign w:val="center"/>
          </w:tcPr>
          <w:p w:rsidR="007E75E9" w:rsidRDefault="007E75E9">
            <w:pPr>
              <w:pStyle w:val="ConsPlusNormal"/>
              <w:jc w:val="center"/>
            </w:pPr>
            <w:r>
              <w:t>Наименование органа, с которым осуществляется межведомственное информационное и внутриведомственное взаимодействие</w:t>
            </w:r>
          </w:p>
        </w:tc>
      </w:tr>
      <w:tr w:rsidR="007E75E9">
        <w:tc>
          <w:tcPr>
            <w:tcW w:w="722" w:type="dxa"/>
          </w:tcPr>
          <w:p w:rsidR="007E75E9" w:rsidRDefault="007E75E9">
            <w:pPr>
              <w:pStyle w:val="ConsPlusNormal"/>
              <w:jc w:val="center"/>
            </w:pPr>
            <w:r>
              <w:t>1.</w:t>
            </w:r>
          </w:p>
        </w:tc>
        <w:tc>
          <w:tcPr>
            <w:tcW w:w="5726" w:type="dxa"/>
          </w:tcPr>
          <w:p w:rsidR="007E75E9" w:rsidRDefault="007E75E9">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608" w:type="dxa"/>
          </w:tcPr>
          <w:p w:rsidR="007E75E9" w:rsidRDefault="007E75E9">
            <w:pPr>
              <w:pStyle w:val="ConsPlusNormal"/>
              <w:jc w:val="center"/>
            </w:pPr>
            <w:r>
              <w:t>ФНС России</w:t>
            </w:r>
          </w:p>
        </w:tc>
      </w:tr>
      <w:tr w:rsidR="007E75E9">
        <w:tc>
          <w:tcPr>
            <w:tcW w:w="722" w:type="dxa"/>
          </w:tcPr>
          <w:p w:rsidR="007E75E9" w:rsidRDefault="007E75E9">
            <w:pPr>
              <w:pStyle w:val="ConsPlusNormal"/>
              <w:jc w:val="center"/>
            </w:pPr>
            <w:r>
              <w:t>2.</w:t>
            </w:r>
          </w:p>
        </w:tc>
        <w:tc>
          <w:tcPr>
            <w:tcW w:w="5726" w:type="dxa"/>
          </w:tcPr>
          <w:p w:rsidR="007E75E9" w:rsidRDefault="007E75E9">
            <w:pPr>
              <w:pStyle w:val="ConsPlusNormal"/>
            </w:pPr>
            <w:r>
              <w:t>Выписка из ЕГРН об основных характеристиках и зарегистрированных правах на объект недвижимости</w:t>
            </w:r>
          </w:p>
        </w:tc>
        <w:tc>
          <w:tcPr>
            <w:tcW w:w="2608" w:type="dxa"/>
          </w:tcPr>
          <w:p w:rsidR="007E75E9" w:rsidRDefault="007E75E9">
            <w:pPr>
              <w:pStyle w:val="ConsPlusNormal"/>
              <w:jc w:val="center"/>
            </w:pPr>
            <w:r>
              <w:t>Филиал ФГБУ "ФКП Росреестра" по СК</w:t>
            </w:r>
          </w:p>
        </w:tc>
      </w:tr>
      <w:tr w:rsidR="007E75E9">
        <w:tc>
          <w:tcPr>
            <w:tcW w:w="722" w:type="dxa"/>
          </w:tcPr>
          <w:p w:rsidR="007E75E9" w:rsidRDefault="007E75E9">
            <w:pPr>
              <w:pStyle w:val="ConsPlusNormal"/>
              <w:jc w:val="center"/>
            </w:pPr>
            <w:r>
              <w:t>3.</w:t>
            </w:r>
          </w:p>
        </w:tc>
        <w:tc>
          <w:tcPr>
            <w:tcW w:w="5726" w:type="dxa"/>
          </w:tcPr>
          <w:p w:rsidR="007E75E9" w:rsidRDefault="007E75E9">
            <w:pPr>
              <w:pStyle w:val="ConsPlusNormal"/>
            </w:pPr>
            <w:r>
              <w:t xml:space="preserve">Уведомление об отсутствии в ЕГРН запрашиваемых сведений (в случае аннулирования адреса объекта адресации по основаниям, указанным в </w:t>
            </w:r>
            <w:hyperlink w:anchor="P269" w:history="1">
              <w:r>
                <w:rPr>
                  <w:color w:val="0000FF"/>
                </w:rPr>
                <w:t>абзаце 3 подпункта "е" подпункта 4 пункта 20</w:t>
              </w:r>
            </w:hyperlink>
            <w:r>
              <w:t xml:space="preserve"> Административного регламента)</w:t>
            </w:r>
          </w:p>
        </w:tc>
        <w:tc>
          <w:tcPr>
            <w:tcW w:w="2608" w:type="dxa"/>
          </w:tcPr>
          <w:p w:rsidR="007E75E9" w:rsidRDefault="007E75E9">
            <w:pPr>
              <w:pStyle w:val="ConsPlusNormal"/>
              <w:jc w:val="center"/>
            </w:pPr>
            <w:r>
              <w:t>Филиал ФГБУ "ФКП Росреестра" по СК</w:t>
            </w:r>
          </w:p>
        </w:tc>
      </w:tr>
      <w:tr w:rsidR="007E75E9">
        <w:tc>
          <w:tcPr>
            <w:tcW w:w="722" w:type="dxa"/>
          </w:tcPr>
          <w:p w:rsidR="007E75E9" w:rsidRDefault="007E75E9">
            <w:pPr>
              <w:pStyle w:val="ConsPlusNormal"/>
              <w:jc w:val="center"/>
            </w:pPr>
            <w:r>
              <w:t>4.</w:t>
            </w:r>
          </w:p>
        </w:tc>
        <w:tc>
          <w:tcPr>
            <w:tcW w:w="5726" w:type="dxa"/>
          </w:tcPr>
          <w:p w:rsidR="007E75E9" w:rsidRDefault="007E75E9">
            <w:pPr>
              <w:pStyle w:val="ConsPlusNormal"/>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608" w:type="dxa"/>
          </w:tcPr>
          <w:p w:rsidR="007E75E9" w:rsidRDefault="007E75E9">
            <w:pPr>
              <w:pStyle w:val="ConsPlusNormal"/>
              <w:jc w:val="center"/>
            </w:pPr>
            <w:r>
              <w:t>комитет градостроительства</w:t>
            </w:r>
          </w:p>
        </w:tc>
      </w:tr>
      <w:tr w:rsidR="007E75E9">
        <w:tc>
          <w:tcPr>
            <w:tcW w:w="722" w:type="dxa"/>
          </w:tcPr>
          <w:p w:rsidR="007E75E9" w:rsidRDefault="007E75E9">
            <w:pPr>
              <w:pStyle w:val="ConsPlusNormal"/>
              <w:jc w:val="center"/>
            </w:pPr>
            <w:r>
              <w:t>5.</w:t>
            </w:r>
          </w:p>
        </w:tc>
        <w:tc>
          <w:tcPr>
            <w:tcW w:w="5726" w:type="dxa"/>
          </w:tcPr>
          <w:p w:rsidR="007E75E9" w:rsidRDefault="007E75E9">
            <w:pPr>
              <w:pStyle w:val="ConsPlusNormal"/>
            </w:pPr>
            <w: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608" w:type="dxa"/>
          </w:tcPr>
          <w:p w:rsidR="007E75E9" w:rsidRDefault="007E75E9">
            <w:pPr>
              <w:pStyle w:val="ConsPlusNormal"/>
              <w:jc w:val="center"/>
            </w:pPr>
            <w:r>
              <w:t>комитет градостроительства</w:t>
            </w:r>
          </w:p>
        </w:tc>
      </w:tr>
      <w:tr w:rsidR="007E75E9">
        <w:tc>
          <w:tcPr>
            <w:tcW w:w="722" w:type="dxa"/>
          </w:tcPr>
          <w:p w:rsidR="007E75E9" w:rsidRDefault="007E75E9">
            <w:pPr>
              <w:pStyle w:val="ConsPlusNormal"/>
              <w:jc w:val="center"/>
            </w:pPr>
            <w:r>
              <w:t>6.</w:t>
            </w:r>
          </w:p>
        </w:tc>
        <w:tc>
          <w:tcPr>
            <w:tcW w:w="5726" w:type="dxa"/>
          </w:tcPr>
          <w:p w:rsidR="007E75E9" w:rsidRDefault="007E75E9">
            <w:pPr>
              <w:pStyle w:val="ConsPlusNormal"/>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608" w:type="dxa"/>
          </w:tcPr>
          <w:p w:rsidR="007E75E9" w:rsidRDefault="007E75E9">
            <w:pPr>
              <w:pStyle w:val="ConsPlusNormal"/>
              <w:jc w:val="center"/>
            </w:pPr>
            <w:r>
              <w:t>комитет градостроительства</w:t>
            </w:r>
          </w:p>
        </w:tc>
      </w:tr>
      <w:tr w:rsidR="007E75E9">
        <w:tc>
          <w:tcPr>
            <w:tcW w:w="722" w:type="dxa"/>
          </w:tcPr>
          <w:p w:rsidR="007E75E9" w:rsidRDefault="007E75E9">
            <w:pPr>
              <w:pStyle w:val="ConsPlusNormal"/>
              <w:jc w:val="center"/>
            </w:pPr>
            <w:r>
              <w:t>7.</w:t>
            </w:r>
          </w:p>
        </w:tc>
        <w:tc>
          <w:tcPr>
            <w:tcW w:w="5726" w:type="dxa"/>
          </w:tcPr>
          <w:p w:rsidR="007E75E9" w:rsidRDefault="007E75E9">
            <w:pPr>
              <w:pStyle w:val="ConsPlusNormal"/>
            </w:pPr>
            <w:r>
              <w:t>Схема расположения объекта адресации на кадастровом плане (в случае присвоения земельному участку адреса)</w:t>
            </w:r>
          </w:p>
        </w:tc>
        <w:tc>
          <w:tcPr>
            <w:tcW w:w="2608" w:type="dxa"/>
          </w:tcPr>
          <w:p w:rsidR="007E75E9" w:rsidRDefault="007E75E9">
            <w:pPr>
              <w:pStyle w:val="ConsPlusNormal"/>
              <w:jc w:val="center"/>
            </w:pPr>
            <w:r>
              <w:t>комитет градостроительства</w:t>
            </w:r>
          </w:p>
        </w:tc>
      </w:tr>
    </w:tbl>
    <w:p w:rsidR="007E75E9" w:rsidRDefault="007E75E9">
      <w:pPr>
        <w:pStyle w:val="ConsPlusNormal"/>
        <w:jc w:val="both"/>
      </w:pPr>
    </w:p>
    <w:p w:rsidR="007E75E9" w:rsidRDefault="007E75E9">
      <w:pPr>
        <w:pStyle w:val="ConsPlusNormal"/>
        <w:ind w:firstLine="540"/>
        <w:jc w:val="both"/>
      </w:pPr>
      <w:r>
        <w:t>Документы, указанные в настоящем пункте, заявитель (представитель заявителя) вправе представить лично,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E75E9" w:rsidRDefault="007E75E9">
      <w:pPr>
        <w:pStyle w:val="ConsPlusNormal"/>
        <w:spacing w:before="220"/>
        <w:ind w:firstLine="540"/>
        <w:jc w:val="both"/>
      </w:pPr>
      <w:r>
        <w:t xml:space="preserve">18. В соответствии с </w:t>
      </w:r>
      <w:hyperlink r:id="rId39" w:history="1">
        <w:r>
          <w:rPr>
            <w:color w:val="0000FF"/>
          </w:rPr>
          <w:t>пунктами 1</w:t>
        </w:r>
      </w:hyperlink>
      <w:r>
        <w:t xml:space="preserve">, </w:t>
      </w:r>
      <w:hyperlink r:id="rId40" w:history="1">
        <w:r>
          <w:rPr>
            <w:color w:val="0000FF"/>
          </w:rPr>
          <w:t>2</w:t>
        </w:r>
      </w:hyperlink>
      <w:r>
        <w:t xml:space="preserve"> и </w:t>
      </w:r>
      <w:hyperlink r:id="rId41"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w:t>
      </w:r>
      <w:r>
        <w:lastRenderedPageBreak/>
        <w:t>запрещается требовать от заявителя:</w:t>
      </w:r>
    </w:p>
    <w:p w:rsidR="007E75E9" w:rsidRDefault="007E75E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E75E9" w:rsidRDefault="007E75E9">
      <w:pPr>
        <w:pStyle w:val="ConsPlusNormal"/>
        <w:spacing w:before="220"/>
        <w:ind w:firstLine="540"/>
        <w:jc w:val="both"/>
      </w:pPr>
      <w: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5E9" w:rsidRDefault="007E75E9">
      <w:pPr>
        <w:pStyle w:val="ConsPlusNormal"/>
        <w:spacing w:before="220"/>
        <w:ind w:firstLine="540"/>
        <w:jc w:val="both"/>
      </w:pPr>
      <w:bookmarkStart w:id="10" w:name="P233"/>
      <w:bookmarkEnd w:id="10"/>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E75E9" w:rsidRDefault="007E75E9">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E75E9" w:rsidRDefault="007E75E9">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E75E9" w:rsidRDefault="007E75E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E75E9" w:rsidRDefault="007E75E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E75E9" w:rsidRDefault="007E75E9">
      <w:pPr>
        <w:pStyle w:val="ConsPlusNormal"/>
        <w:jc w:val="both"/>
      </w:pPr>
    </w:p>
    <w:p w:rsidR="007E75E9" w:rsidRDefault="007E75E9">
      <w:pPr>
        <w:pStyle w:val="ConsPlusTitle"/>
        <w:jc w:val="center"/>
        <w:outlineLvl w:val="2"/>
      </w:pPr>
      <w:r>
        <w:t>Исчерпывающий перечень оснований для отказа в приеме</w:t>
      </w:r>
    </w:p>
    <w:p w:rsidR="007E75E9" w:rsidRDefault="007E75E9">
      <w:pPr>
        <w:pStyle w:val="ConsPlusTitle"/>
        <w:jc w:val="center"/>
      </w:pPr>
      <w:r>
        <w:t>заявления и документов, необходимых для предоставления</w:t>
      </w:r>
    </w:p>
    <w:p w:rsidR="007E75E9" w:rsidRDefault="007E75E9">
      <w:pPr>
        <w:pStyle w:val="ConsPlusTitle"/>
        <w:jc w:val="center"/>
      </w:pPr>
      <w:r>
        <w:t>услуги, представленных в электронной форме</w:t>
      </w:r>
    </w:p>
    <w:p w:rsidR="007E75E9" w:rsidRDefault="007E75E9">
      <w:pPr>
        <w:pStyle w:val="ConsPlusNormal"/>
        <w:jc w:val="both"/>
      </w:pPr>
    </w:p>
    <w:p w:rsidR="007E75E9" w:rsidRDefault="007E75E9">
      <w:pPr>
        <w:pStyle w:val="ConsPlusNormal"/>
        <w:ind w:firstLine="540"/>
        <w:jc w:val="both"/>
      </w:pPr>
      <w:bookmarkStart w:id="11" w:name="P243"/>
      <w:bookmarkEnd w:id="11"/>
      <w:r>
        <w:t>19. Основанием для отказа в приеме заявления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7E75E9" w:rsidRDefault="007E75E9">
      <w:pPr>
        <w:pStyle w:val="ConsPlusNormal"/>
        <w:jc w:val="both"/>
      </w:pPr>
    </w:p>
    <w:p w:rsidR="007E75E9" w:rsidRDefault="007E75E9">
      <w:pPr>
        <w:pStyle w:val="ConsPlusTitle"/>
        <w:jc w:val="center"/>
        <w:outlineLvl w:val="2"/>
      </w:pPr>
      <w:r>
        <w:t>Исчерпывающий перечень оснований для приостановления</w:t>
      </w:r>
    </w:p>
    <w:p w:rsidR="007E75E9" w:rsidRDefault="007E75E9">
      <w:pPr>
        <w:pStyle w:val="ConsPlusTitle"/>
        <w:jc w:val="center"/>
      </w:pPr>
      <w:r>
        <w:t>или отказа в предоставлении услуги</w:t>
      </w:r>
    </w:p>
    <w:p w:rsidR="007E75E9" w:rsidRDefault="007E75E9">
      <w:pPr>
        <w:pStyle w:val="ConsPlusNormal"/>
        <w:jc w:val="both"/>
      </w:pPr>
    </w:p>
    <w:p w:rsidR="007E75E9" w:rsidRDefault="007E75E9">
      <w:pPr>
        <w:pStyle w:val="ConsPlusNormal"/>
        <w:ind w:firstLine="540"/>
        <w:jc w:val="both"/>
      </w:pPr>
      <w:bookmarkStart w:id="12" w:name="P248"/>
      <w:bookmarkEnd w:id="12"/>
      <w:r>
        <w:t>20. Основаниями для отказа в предоставлении услуги являются:</w:t>
      </w:r>
    </w:p>
    <w:p w:rsidR="007E75E9" w:rsidRDefault="007E75E9">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53" w:history="1">
        <w:r>
          <w:rPr>
            <w:color w:val="0000FF"/>
          </w:rPr>
          <w:t>пункте 2</w:t>
        </w:r>
      </w:hyperlink>
      <w:r>
        <w:t xml:space="preserve"> настоящего Административного регламента;</w:t>
      </w:r>
    </w:p>
    <w:p w:rsidR="007E75E9" w:rsidRDefault="007E75E9">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или аннулирования адреса объекту адресации, и соответствующий документ не был представлен заявителем (представителем заявителя) по собственной инициативе;</w:t>
      </w:r>
    </w:p>
    <w:p w:rsidR="007E75E9" w:rsidRDefault="007E75E9">
      <w:pPr>
        <w:pStyle w:val="ConsPlusNormal"/>
        <w:spacing w:before="220"/>
        <w:ind w:firstLine="540"/>
        <w:jc w:val="both"/>
      </w:pPr>
      <w:r>
        <w:lastRenderedPageBreak/>
        <w:t>3) документы, обязанность по предоставлению которых для присвоения или аннулирования адреса объекту адресации возложена на заявителя (представителя заявителя), выданы с нарушением порядка, установленного законодательством Российской Федерации;</w:t>
      </w:r>
    </w:p>
    <w:p w:rsidR="007E75E9" w:rsidRDefault="007E75E9">
      <w:pPr>
        <w:pStyle w:val="ConsPlusNormal"/>
        <w:spacing w:before="220"/>
        <w:ind w:firstLine="540"/>
        <w:jc w:val="both"/>
      </w:pPr>
      <w:r>
        <w:t xml:space="preserve">4) отсутствуют случаи и условия для присвоения или аннулирования адреса объекту адресации, указанные в </w:t>
      </w:r>
      <w:hyperlink r:id="rId42" w:history="1">
        <w:r>
          <w:rPr>
            <w:color w:val="0000FF"/>
          </w:rPr>
          <w:t>пунктах 5</w:t>
        </w:r>
      </w:hyperlink>
      <w:r>
        <w:t xml:space="preserve">, </w:t>
      </w:r>
      <w:hyperlink r:id="rId43" w:history="1">
        <w:r>
          <w:rPr>
            <w:color w:val="0000FF"/>
          </w:rPr>
          <w:t>8</w:t>
        </w:r>
      </w:hyperlink>
      <w:r>
        <w:t xml:space="preserve"> - </w:t>
      </w:r>
      <w:hyperlink r:id="rId44" w:history="1">
        <w:r>
          <w:rPr>
            <w:color w:val="0000FF"/>
          </w:rPr>
          <w:t>11</w:t>
        </w:r>
      </w:hyperlink>
      <w:r>
        <w:t xml:space="preserve"> и </w:t>
      </w:r>
      <w:hyperlink r:id="rId45" w:history="1">
        <w:r>
          <w:rPr>
            <w:color w:val="0000FF"/>
          </w:rPr>
          <w:t>14</w:t>
        </w:r>
      </w:hyperlink>
      <w:r>
        <w:t xml:space="preserve"> - </w:t>
      </w:r>
      <w:hyperlink r:id="rId46"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а именно:</w:t>
      </w:r>
    </w:p>
    <w:p w:rsidR="007E75E9" w:rsidRDefault="007E75E9">
      <w:pPr>
        <w:pStyle w:val="ConsPlusNormal"/>
        <w:spacing w:before="220"/>
        <w:ind w:firstLine="540"/>
        <w:jc w:val="both"/>
      </w:pPr>
      <w:r>
        <w:t>а)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E75E9" w:rsidRDefault="007E75E9">
      <w:pPr>
        <w:pStyle w:val="ConsPlusNormal"/>
        <w:spacing w:before="220"/>
        <w:ind w:firstLine="540"/>
        <w:jc w:val="both"/>
      </w:pPr>
      <w:r>
        <w:t>б) присвоение адреса объекту адресации осуществляется:</w:t>
      </w:r>
    </w:p>
    <w:p w:rsidR="007E75E9" w:rsidRDefault="007E75E9">
      <w:pPr>
        <w:pStyle w:val="ConsPlusNormal"/>
        <w:spacing w:before="220"/>
        <w:ind w:firstLine="540"/>
        <w:jc w:val="both"/>
      </w:pPr>
      <w:r>
        <w:t>в отношении земельных участков в случаях:</w:t>
      </w:r>
    </w:p>
    <w:p w:rsidR="007E75E9" w:rsidRDefault="007E75E9">
      <w:pPr>
        <w:pStyle w:val="ConsPlusNormal"/>
        <w:spacing w:before="220"/>
        <w:ind w:firstLine="540"/>
        <w:jc w:val="both"/>
      </w:pP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47" w:history="1">
        <w:r>
          <w:rPr>
            <w:color w:val="0000FF"/>
          </w:rPr>
          <w:t>кодексом</w:t>
        </w:r>
      </w:hyperlink>
      <w:r>
        <w:t xml:space="preserve"> Российской Федерации;</w:t>
      </w:r>
    </w:p>
    <w:p w:rsidR="007E75E9" w:rsidRDefault="007E75E9">
      <w:pPr>
        <w:pStyle w:val="ConsPlusNormal"/>
        <w:spacing w:before="220"/>
        <w:ind w:firstLine="540"/>
        <w:jc w:val="both"/>
      </w:pPr>
      <w:r>
        <w:t xml:space="preserve">выполнения в отношении земельного участка в соответствии с требованиями, установленными Федеральным </w:t>
      </w:r>
      <w:hyperlink r:id="rId48" w:history="1">
        <w:r>
          <w:rPr>
            <w:color w:val="0000FF"/>
          </w:rPr>
          <w:t>законом</w:t>
        </w:r>
      </w:hyperlink>
      <w:r>
        <w:t xml:space="preserve"> от 13 июля 2015 г.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E75E9" w:rsidRDefault="007E75E9">
      <w:pPr>
        <w:pStyle w:val="ConsPlusNormal"/>
        <w:spacing w:before="220"/>
        <w:ind w:firstLine="540"/>
        <w:jc w:val="both"/>
      </w:pPr>
      <w:r>
        <w:t>в отношении зданий, сооружений и объектов незавершенного строительства в случаях:</w:t>
      </w:r>
    </w:p>
    <w:p w:rsidR="007E75E9" w:rsidRDefault="007E75E9">
      <w:pPr>
        <w:pStyle w:val="ConsPlusNormal"/>
        <w:spacing w:before="220"/>
        <w:ind w:firstLine="540"/>
        <w:jc w:val="both"/>
      </w:pPr>
      <w:r>
        <w:t>выдачи (получения) разрешения на строительство здания или сооружения;</w:t>
      </w:r>
    </w:p>
    <w:p w:rsidR="007E75E9" w:rsidRDefault="007E75E9">
      <w:pPr>
        <w:pStyle w:val="ConsPlusNormal"/>
        <w:spacing w:before="220"/>
        <w:ind w:firstLine="540"/>
        <w:jc w:val="both"/>
      </w:pPr>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49" w:history="1">
        <w:r>
          <w:rPr>
            <w:color w:val="0000FF"/>
          </w:rPr>
          <w:t>законом</w:t>
        </w:r>
      </w:hyperlink>
      <w:r>
        <w:t xml:space="preserve"> от 13 июля 2015 г.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50" w:history="1">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E75E9" w:rsidRDefault="007E75E9">
      <w:pPr>
        <w:pStyle w:val="ConsPlusNormal"/>
        <w:spacing w:before="220"/>
        <w:ind w:firstLine="540"/>
        <w:jc w:val="both"/>
      </w:pPr>
      <w:r>
        <w:t>в отношении помещений в случаях:</w:t>
      </w:r>
    </w:p>
    <w:p w:rsidR="007E75E9" w:rsidRDefault="007E75E9">
      <w:pPr>
        <w:pStyle w:val="ConsPlusNormal"/>
        <w:spacing w:before="220"/>
        <w:ind w:firstLine="540"/>
        <w:jc w:val="both"/>
      </w:pPr>
      <w:r>
        <w:t xml:space="preserve">подготовки и оформления в установленном Жилищным </w:t>
      </w:r>
      <w:hyperlink r:id="rId51"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E75E9" w:rsidRDefault="007E75E9">
      <w:pPr>
        <w:pStyle w:val="ConsPlusNormal"/>
        <w:spacing w:before="220"/>
        <w:ind w:firstLine="540"/>
        <w:jc w:val="both"/>
      </w:pPr>
      <w: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52" w:history="1">
        <w:r>
          <w:rPr>
            <w:color w:val="0000FF"/>
          </w:rPr>
          <w:t>законом</w:t>
        </w:r>
      </w:hyperlink>
      <w:r>
        <w:t xml:space="preserve"> от 13 июля 2015 г. N 218-ФЗ "О государственной регистрации недвижимости", документов, содержащих необходимые для осуществления государственного кадастрового учета сведения о таком помещении;</w:t>
      </w:r>
    </w:p>
    <w:p w:rsidR="007E75E9" w:rsidRDefault="007E75E9">
      <w:pPr>
        <w:pStyle w:val="ConsPlusNormal"/>
        <w:spacing w:before="220"/>
        <w:ind w:firstLine="540"/>
        <w:jc w:val="both"/>
      </w:pPr>
      <w:r>
        <w:t xml:space="preserve">в)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w:t>
      </w:r>
      <w:r>
        <w:lastRenderedPageBreak/>
        <w:t>которых расположены соответствующие здания, сооружения и объекты незавершенного строительства;</w:t>
      </w:r>
    </w:p>
    <w:p w:rsidR="007E75E9" w:rsidRDefault="007E75E9">
      <w:pPr>
        <w:pStyle w:val="ConsPlusNormal"/>
        <w:spacing w:before="220"/>
        <w:ind w:firstLine="540"/>
        <w:jc w:val="both"/>
      </w:pPr>
      <w:r>
        <w:t>г)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E75E9" w:rsidRDefault="007E75E9">
      <w:pPr>
        <w:pStyle w:val="ConsPlusNormal"/>
        <w:spacing w:before="220"/>
        <w:ind w:firstLine="540"/>
        <w:jc w:val="both"/>
      </w:pPr>
      <w:r>
        <w:t>д) в случае присвоения адреса многоквартирному дому осуществляется одновременное присвоение адресов всем расположенным в нем помещениям;</w:t>
      </w:r>
    </w:p>
    <w:p w:rsidR="007E75E9" w:rsidRDefault="007E75E9">
      <w:pPr>
        <w:pStyle w:val="ConsPlusNormal"/>
        <w:spacing w:before="220"/>
        <w:ind w:firstLine="540"/>
        <w:jc w:val="both"/>
      </w:pPr>
      <w:r>
        <w:t>е) аннулирование адреса объекта адресации осуществляется в случаях:</w:t>
      </w:r>
    </w:p>
    <w:p w:rsidR="007E75E9" w:rsidRDefault="007E75E9">
      <w:pPr>
        <w:pStyle w:val="ConsPlusNormal"/>
        <w:spacing w:before="220"/>
        <w:ind w:firstLine="540"/>
        <w:jc w:val="both"/>
      </w:pPr>
      <w:r>
        <w:t>прекращения существования объекта адресации;</w:t>
      </w:r>
    </w:p>
    <w:p w:rsidR="007E75E9" w:rsidRDefault="007E75E9">
      <w:pPr>
        <w:pStyle w:val="ConsPlusNormal"/>
        <w:spacing w:before="220"/>
        <w:ind w:firstLine="540"/>
        <w:jc w:val="both"/>
      </w:pPr>
      <w:bookmarkStart w:id="13" w:name="P269"/>
      <w:bookmarkEnd w:id="13"/>
      <w:r>
        <w:t xml:space="preserve">отказа в осуществлении кадастрового учета объекта адресации по основаниям, указанным в </w:t>
      </w:r>
      <w:hyperlink r:id="rId53" w:history="1">
        <w:r>
          <w:rPr>
            <w:color w:val="0000FF"/>
          </w:rPr>
          <w:t>пунктах 19</w:t>
        </w:r>
      </w:hyperlink>
      <w:r>
        <w:t xml:space="preserve"> и </w:t>
      </w:r>
      <w:hyperlink r:id="rId54" w:history="1">
        <w:r>
          <w:rPr>
            <w:color w:val="0000FF"/>
          </w:rPr>
          <w:t>35 части 1 статьи 26</w:t>
        </w:r>
      </w:hyperlink>
      <w:r>
        <w:t xml:space="preserve"> Федерального закона от 13 июля 2015 г. N 218-ФЗ "О государственной регистрации недвижимости";</w:t>
      </w:r>
    </w:p>
    <w:p w:rsidR="007E75E9" w:rsidRDefault="007E75E9">
      <w:pPr>
        <w:pStyle w:val="ConsPlusNormal"/>
        <w:spacing w:before="220"/>
        <w:ind w:firstLine="540"/>
        <w:jc w:val="both"/>
      </w:pPr>
      <w:r>
        <w:t>присвоения объекту адресации нового адреса;</w:t>
      </w:r>
    </w:p>
    <w:p w:rsidR="007E75E9" w:rsidRDefault="007E75E9">
      <w:pPr>
        <w:pStyle w:val="ConsPlusNormal"/>
        <w:spacing w:before="220"/>
        <w:ind w:firstLine="540"/>
        <w:jc w:val="both"/>
      </w:pPr>
      <w:r>
        <w:t xml:space="preserve">ж) аннулирование адреса объекта адресации в случае прекращения существования объекта адресации осуществляется после снятия объекта адресации с кадастрового учета, за исключением случаев аннулирования и исключения сведений об объекте адресации, указанных в </w:t>
      </w:r>
      <w:hyperlink r:id="rId55" w:history="1">
        <w:r>
          <w:rPr>
            <w:color w:val="0000FF"/>
          </w:rPr>
          <w:t>части 7 статьи 72</w:t>
        </w:r>
      </w:hyperlink>
      <w:r>
        <w:t xml:space="preserve"> Федерального закона от 13 июля 2015 г. N 218-ФЗ "О государственной регистрации недвижимости", из ЕГРН;</w:t>
      </w:r>
    </w:p>
    <w:p w:rsidR="007E75E9" w:rsidRDefault="007E75E9">
      <w:pPr>
        <w:pStyle w:val="ConsPlusNormal"/>
        <w:spacing w:before="220"/>
        <w:ind w:firstLine="540"/>
        <w:jc w:val="both"/>
      </w:pPr>
      <w:r>
        <w:t>з) аннулирование адреса существующего объекта адресации без одновременного присвоения данному объекту адресации нового адреса не допускается;</w:t>
      </w:r>
    </w:p>
    <w:p w:rsidR="007E75E9" w:rsidRDefault="007E75E9">
      <w:pPr>
        <w:pStyle w:val="ConsPlusNormal"/>
        <w:spacing w:before="220"/>
        <w:ind w:firstLine="540"/>
        <w:jc w:val="both"/>
      </w:pPr>
      <w:r>
        <w:t>и)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E75E9" w:rsidRDefault="007E75E9">
      <w:pPr>
        <w:pStyle w:val="ConsPlusNormal"/>
        <w:spacing w:before="220"/>
        <w:ind w:firstLine="540"/>
        <w:jc w:val="both"/>
      </w:pPr>
      <w:r>
        <w:t>к)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E75E9" w:rsidRDefault="007E75E9">
      <w:pPr>
        <w:pStyle w:val="ConsPlusNormal"/>
        <w:spacing w:before="220"/>
        <w:ind w:firstLine="540"/>
        <w:jc w:val="both"/>
      </w:pPr>
      <w:r>
        <w:t>21. Основания для приостановления предоставления услуги отсутствуют.</w:t>
      </w:r>
    </w:p>
    <w:p w:rsidR="007E75E9" w:rsidRDefault="007E75E9">
      <w:pPr>
        <w:pStyle w:val="ConsPlusNormal"/>
        <w:jc w:val="both"/>
      </w:pPr>
    </w:p>
    <w:p w:rsidR="007E75E9" w:rsidRDefault="007E75E9">
      <w:pPr>
        <w:pStyle w:val="ConsPlusTitle"/>
        <w:jc w:val="center"/>
        <w:outlineLvl w:val="2"/>
      </w:pPr>
      <w:r>
        <w:t>Размер платы, взимаемой с заявителя при предоставлении</w:t>
      </w:r>
    </w:p>
    <w:p w:rsidR="007E75E9" w:rsidRDefault="007E75E9">
      <w:pPr>
        <w:pStyle w:val="ConsPlusTitle"/>
        <w:jc w:val="center"/>
      </w:pPr>
      <w:r>
        <w:t>услуги, и способы ее взимания в случаях, предусмотренных</w:t>
      </w:r>
    </w:p>
    <w:p w:rsidR="007E75E9" w:rsidRDefault="007E75E9">
      <w:pPr>
        <w:pStyle w:val="ConsPlusTitle"/>
        <w:jc w:val="center"/>
      </w:pPr>
      <w:r>
        <w:t>федеральными законами, принимаемыми в соответствии с иными</w:t>
      </w:r>
    </w:p>
    <w:p w:rsidR="007E75E9" w:rsidRDefault="007E75E9">
      <w:pPr>
        <w:pStyle w:val="ConsPlusTitle"/>
        <w:jc w:val="center"/>
      </w:pPr>
      <w:r>
        <w:t>нормативными правовыми актами Российской Федерации</w:t>
      </w:r>
    </w:p>
    <w:p w:rsidR="007E75E9" w:rsidRDefault="007E75E9">
      <w:pPr>
        <w:pStyle w:val="ConsPlusNormal"/>
        <w:jc w:val="both"/>
      </w:pPr>
    </w:p>
    <w:p w:rsidR="007E75E9" w:rsidRDefault="007E75E9">
      <w:pPr>
        <w:pStyle w:val="ConsPlusNormal"/>
        <w:ind w:firstLine="540"/>
        <w:jc w:val="both"/>
      </w:pPr>
      <w:r>
        <w:t>22. Государственная пошлина за предоставление услуги не установлена. Услуга предоставляется на безвозмездной основе.</w:t>
      </w:r>
    </w:p>
    <w:p w:rsidR="007E75E9" w:rsidRDefault="007E75E9">
      <w:pPr>
        <w:pStyle w:val="ConsPlusNormal"/>
        <w:spacing w:before="220"/>
        <w:ind w:firstLine="540"/>
        <w:jc w:val="both"/>
      </w:pPr>
      <w:r>
        <w:t>23. Получение заявителем услуг, необходимых и обязательных для предоставления услуги, не предусмотрено.</w:t>
      </w:r>
    </w:p>
    <w:p w:rsidR="007E75E9" w:rsidRDefault="007E75E9">
      <w:pPr>
        <w:pStyle w:val="ConsPlusNormal"/>
        <w:jc w:val="both"/>
      </w:pPr>
    </w:p>
    <w:p w:rsidR="007E75E9" w:rsidRDefault="007E75E9">
      <w:pPr>
        <w:pStyle w:val="ConsPlusTitle"/>
        <w:jc w:val="center"/>
        <w:outlineLvl w:val="2"/>
      </w:pPr>
      <w:r>
        <w:t>Максимальный срок ожидания в очереди при подаче заявления</w:t>
      </w:r>
    </w:p>
    <w:p w:rsidR="007E75E9" w:rsidRDefault="007E75E9">
      <w:pPr>
        <w:pStyle w:val="ConsPlusTitle"/>
        <w:jc w:val="center"/>
      </w:pPr>
      <w:r>
        <w:t>и при получении результата предоставления услуги</w:t>
      </w:r>
    </w:p>
    <w:p w:rsidR="007E75E9" w:rsidRDefault="007E75E9">
      <w:pPr>
        <w:pStyle w:val="ConsPlusNormal"/>
        <w:jc w:val="both"/>
      </w:pPr>
    </w:p>
    <w:p w:rsidR="007E75E9" w:rsidRDefault="007E75E9">
      <w:pPr>
        <w:pStyle w:val="ConsPlusNormal"/>
        <w:ind w:firstLine="540"/>
        <w:jc w:val="both"/>
      </w:pPr>
      <w:r>
        <w:lastRenderedPageBreak/>
        <w:t>24. Максимальное время ожидания в очереди при подаче заявления и при получении результата предоставления услуги в Комитете и Центре не должно превышать 15 минут.</w:t>
      </w:r>
    </w:p>
    <w:p w:rsidR="007E75E9" w:rsidRDefault="007E75E9">
      <w:pPr>
        <w:pStyle w:val="ConsPlusNormal"/>
        <w:jc w:val="both"/>
      </w:pPr>
    </w:p>
    <w:p w:rsidR="007E75E9" w:rsidRDefault="007E75E9">
      <w:pPr>
        <w:pStyle w:val="ConsPlusTitle"/>
        <w:jc w:val="center"/>
        <w:outlineLvl w:val="2"/>
      </w:pPr>
      <w:r>
        <w:t>Срок и порядок регистрации заявления, в том числе</w:t>
      </w:r>
    </w:p>
    <w:p w:rsidR="007E75E9" w:rsidRDefault="007E75E9">
      <w:pPr>
        <w:pStyle w:val="ConsPlusTitle"/>
        <w:jc w:val="center"/>
      </w:pPr>
      <w:r>
        <w:t>представленного в электронной форме</w:t>
      </w:r>
    </w:p>
    <w:p w:rsidR="007E75E9" w:rsidRDefault="007E75E9">
      <w:pPr>
        <w:pStyle w:val="ConsPlusNormal"/>
        <w:jc w:val="both"/>
      </w:pPr>
    </w:p>
    <w:p w:rsidR="007E75E9" w:rsidRDefault="007E75E9">
      <w:pPr>
        <w:pStyle w:val="ConsPlusNormal"/>
        <w:ind w:firstLine="540"/>
        <w:jc w:val="both"/>
      </w:pPr>
      <w:bookmarkStart w:id="14" w:name="P293"/>
      <w:bookmarkEnd w:id="14"/>
      <w:r>
        <w:t xml:space="preserve">25. Заявление с приложением документов, указанных в </w:t>
      </w:r>
      <w:hyperlink w:anchor="P169"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 используемую для регистрации заявлений о предоставлении муниципальных услуг в Комитете.</w:t>
      </w:r>
    </w:p>
    <w:p w:rsidR="007E75E9" w:rsidRDefault="007E75E9">
      <w:pPr>
        <w:pStyle w:val="ConsPlusNormal"/>
        <w:spacing w:before="220"/>
        <w:ind w:firstLine="540"/>
        <w:jc w:val="both"/>
      </w:pPr>
      <w:r>
        <w:t>Срок регистрации заявления в Комитете, Центре не должен превышать 15 минут (за исключением времени обеденного перерыва).</w:t>
      </w:r>
    </w:p>
    <w:p w:rsidR="007E75E9" w:rsidRDefault="007E75E9">
      <w:pPr>
        <w:pStyle w:val="ConsPlusNormal"/>
        <w:spacing w:before="220"/>
        <w:ind w:firstLine="540"/>
        <w:jc w:val="both"/>
      </w:pPr>
      <w:r>
        <w:t xml:space="preserve">26. Заявление с приложением документов, необходимых для предоставления услуги, указанных в </w:t>
      </w:r>
      <w:hyperlink w:anchor="P169" w:history="1">
        <w:r>
          <w:rPr>
            <w:color w:val="0000FF"/>
          </w:rPr>
          <w:t>пункте 14</w:t>
        </w:r>
      </w:hyperlink>
      <w:r>
        <w:t xml:space="preserve"> Административного регламента, представленное заявителем (представителем заявителя) лично, поступившее в бумажном виде посредством почтового отправления,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его поступления.</w:t>
      </w:r>
    </w:p>
    <w:p w:rsidR="007E75E9" w:rsidRDefault="007E75E9">
      <w:pPr>
        <w:pStyle w:val="ConsPlusNormal"/>
        <w:jc w:val="both"/>
      </w:pPr>
    </w:p>
    <w:p w:rsidR="007E75E9" w:rsidRDefault="007E75E9">
      <w:pPr>
        <w:pStyle w:val="ConsPlusTitle"/>
        <w:jc w:val="center"/>
        <w:outlineLvl w:val="2"/>
      </w:pPr>
      <w:r>
        <w:t>Требования к помещениям, в которых предоставляется услуга,</w:t>
      </w:r>
    </w:p>
    <w:p w:rsidR="007E75E9" w:rsidRDefault="007E75E9">
      <w:pPr>
        <w:pStyle w:val="ConsPlusTitle"/>
        <w:jc w:val="center"/>
      </w:pPr>
      <w:r>
        <w:t>к местам ожидания и приема заявителей, размещению</w:t>
      </w:r>
    </w:p>
    <w:p w:rsidR="007E75E9" w:rsidRDefault="007E75E9">
      <w:pPr>
        <w:pStyle w:val="ConsPlusTitle"/>
        <w:jc w:val="center"/>
      </w:pPr>
      <w:r>
        <w:t>и оформлению визуальной, текстовой и мультимедийной</w:t>
      </w:r>
    </w:p>
    <w:p w:rsidR="007E75E9" w:rsidRDefault="007E75E9">
      <w:pPr>
        <w:pStyle w:val="ConsPlusTitle"/>
        <w:jc w:val="center"/>
      </w:pPr>
      <w:r>
        <w:t>информации о порядке предоставления услуги</w:t>
      </w:r>
    </w:p>
    <w:p w:rsidR="007E75E9" w:rsidRDefault="007E75E9">
      <w:pPr>
        <w:pStyle w:val="ConsPlusNormal"/>
        <w:jc w:val="both"/>
      </w:pPr>
    </w:p>
    <w:p w:rsidR="007E75E9" w:rsidRDefault="007E75E9">
      <w:pPr>
        <w:pStyle w:val="ConsPlusNormal"/>
        <w:ind w:firstLine="540"/>
        <w:jc w:val="both"/>
      </w:pPr>
      <w:r>
        <w:t>27. Требования к помещениям Комитета, в которых предоставляется услуга, к местам ожидания и приема заявителей.</w:t>
      </w:r>
    </w:p>
    <w:p w:rsidR="007E75E9" w:rsidRDefault="007E75E9">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7E75E9" w:rsidRDefault="007E75E9">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7E75E9" w:rsidRDefault="007E75E9">
      <w:pPr>
        <w:pStyle w:val="ConsPlusNormal"/>
        <w:spacing w:before="220"/>
        <w:ind w:firstLine="540"/>
        <w:jc w:val="both"/>
      </w:pPr>
      <w:r>
        <w:t>наименование;</w:t>
      </w:r>
    </w:p>
    <w:p w:rsidR="007E75E9" w:rsidRDefault="007E75E9">
      <w:pPr>
        <w:pStyle w:val="ConsPlusNormal"/>
        <w:spacing w:before="220"/>
        <w:ind w:firstLine="540"/>
        <w:jc w:val="both"/>
      </w:pPr>
      <w:r>
        <w:t>место нахождения;</w:t>
      </w:r>
    </w:p>
    <w:p w:rsidR="007E75E9" w:rsidRDefault="007E75E9">
      <w:pPr>
        <w:pStyle w:val="ConsPlusNormal"/>
        <w:spacing w:before="220"/>
        <w:ind w:firstLine="540"/>
        <w:jc w:val="both"/>
      </w:pPr>
      <w:r>
        <w:t>график работы.</w:t>
      </w:r>
    </w:p>
    <w:p w:rsidR="007E75E9" w:rsidRDefault="007E75E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7E75E9" w:rsidRDefault="007E75E9">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E75E9" w:rsidRDefault="007E75E9">
      <w:pPr>
        <w:pStyle w:val="ConsPlusNormal"/>
        <w:spacing w:before="220"/>
        <w:ind w:firstLine="540"/>
        <w:jc w:val="both"/>
      </w:pPr>
      <w:r>
        <w:t xml:space="preserve">Прием заявителей осуществляется в специально выделенных </w:t>
      </w:r>
      <w:proofErr w:type="gramStart"/>
      <w:r>
        <w:t>для данных целей помещениях</w:t>
      </w:r>
      <w:proofErr w:type="gramEnd"/>
      <w:r>
        <w:t>, оборудованных информационными табличками (вывесками) с указанием:</w:t>
      </w:r>
    </w:p>
    <w:p w:rsidR="007E75E9" w:rsidRDefault="007E75E9">
      <w:pPr>
        <w:pStyle w:val="ConsPlusNormal"/>
        <w:spacing w:before="220"/>
        <w:ind w:firstLine="540"/>
        <w:jc w:val="both"/>
      </w:pPr>
      <w:r>
        <w:t>номера кабинета;</w:t>
      </w:r>
    </w:p>
    <w:p w:rsidR="007E75E9" w:rsidRDefault="007E75E9">
      <w:pPr>
        <w:pStyle w:val="ConsPlusNormal"/>
        <w:spacing w:before="220"/>
        <w:ind w:firstLine="540"/>
        <w:jc w:val="both"/>
      </w:pPr>
      <w:r>
        <w:lastRenderedPageBreak/>
        <w:t>фамилии, имени, отчества и должности специалиста, осуществляющего прием и выдачу документов;</w:t>
      </w:r>
    </w:p>
    <w:p w:rsidR="007E75E9" w:rsidRDefault="007E75E9">
      <w:pPr>
        <w:pStyle w:val="ConsPlusNormal"/>
        <w:spacing w:before="220"/>
        <w:ind w:firstLine="540"/>
        <w:jc w:val="both"/>
      </w:pPr>
      <w:r>
        <w:t>времени перерыва, технического перерыва.</w:t>
      </w:r>
    </w:p>
    <w:p w:rsidR="007E75E9" w:rsidRDefault="007E75E9">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7E75E9" w:rsidRDefault="007E75E9">
      <w:pPr>
        <w:pStyle w:val="ConsPlusNormal"/>
        <w:spacing w:before="220"/>
        <w:ind w:firstLine="540"/>
        <w:jc w:val="both"/>
      </w:pPr>
      <w:r>
        <w:t>28. Требования к размещению и оформлению визуальной, текстовой информации в Комитете.</w:t>
      </w:r>
    </w:p>
    <w:p w:rsidR="007E75E9" w:rsidRDefault="007E75E9">
      <w:pPr>
        <w:pStyle w:val="ConsPlusNormal"/>
        <w:spacing w:before="220"/>
        <w:ind w:firstLine="540"/>
        <w:jc w:val="both"/>
      </w:pPr>
      <w:r>
        <w:t>На информационных стендах в местах ожидания и официальном сайте Администрации размещается следующая информация:</w:t>
      </w:r>
    </w:p>
    <w:p w:rsidR="007E75E9" w:rsidRDefault="007E75E9">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7E75E9" w:rsidRDefault="007E75E9">
      <w:pPr>
        <w:pStyle w:val="ConsPlusNormal"/>
        <w:spacing w:before="220"/>
        <w:ind w:firstLine="540"/>
        <w:jc w:val="both"/>
      </w:pPr>
      <w:r>
        <w:t>информация о размещении специалистов Комитета;</w:t>
      </w:r>
    </w:p>
    <w:p w:rsidR="007E75E9" w:rsidRDefault="007E75E9">
      <w:pPr>
        <w:pStyle w:val="ConsPlusNormal"/>
        <w:spacing w:before="220"/>
        <w:ind w:firstLine="540"/>
        <w:jc w:val="both"/>
      </w:pPr>
      <w:r>
        <w:t>перечень муниципальных услуг, предоставляемых Комитетом;</w:t>
      </w:r>
    </w:p>
    <w:p w:rsidR="007E75E9" w:rsidRDefault="007E75E9">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7E75E9" w:rsidRDefault="007E75E9">
      <w:pPr>
        <w:pStyle w:val="ConsPlusNormal"/>
        <w:spacing w:before="220"/>
        <w:ind w:firstLine="540"/>
        <w:jc w:val="both"/>
      </w:pPr>
      <w:r>
        <w:t>сроки предоставления услуги.</w:t>
      </w:r>
    </w:p>
    <w:p w:rsidR="007E75E9" w:rsidRDefault="007E75E9">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w:t>
      </w:r>
    </w:p>
    <w:p w:rsidR="007E75E9" w:rsidRDefault="007E75E9">
      <w:pPr>
        <w:pStyle w:val="ConsPlusNormal"/>
        <w:spacing w:before="220"/>
        <w:ind w:firstLine="540"/>
        <w:jc w:val="both"/>
      </w:pPr>
      <w:r>
        <w:t xml:space="preserve">29. Требования к помещениям, местам ожидания и приема заявителей в Центре установлены </w:t>
      </w:r>
      <w:hyperlink r:id="rId56"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E75E9" w:rsidRDefault="007E75E9">
      <w:pPr>
        <w:pStyle w:val="ConsPlusNormal"/>
        <w:jc w:val="both"/>
      </w:pPr>
    </w:p>
    <w:p w:rsidR="007E75E9" w:rsidRDefault="007E75E9">
      <w:pPr>
        <w:pStyle w:val="ConsPlusTitle"/>
        <w:jc w:val="center"/>
        <w:outlineLvl w:val="2"/>
      </w:pPr>
      <w:r>
        <w:t>Показатели доступности и качества услуги, в том числе</w:t>
      </w:r>
    </w:p>
    <w:p w:rsidR="007E75E9" w:rsidRDefault="007E75E9">
      <w:pPr>
        <w:pStyle w:val="ConsPlusTitle"/>
        <w:jc w:val="center"/>
      </w:pPr>
      <w:r>
        <w:t>количество взаимодействий заявителя с должностными лицами</w:t>
      </w:r>
    </w:p>
    <w:p w:rsidR="007E75E9" w:rsidRDefault="007E75E9">
      <w:pPr>
        <w:pStyle w:val="ConsPlusTitle"/>
        <w:jc w:val="center"/>
      </w:pPr>
      <w:r>
        <w:t>при предоставлении услуги и их продолжительность,</w:t>
      </w:r>
    </w:p>
    <w:p w:rsidR="007E75E9" w:rsidRDefault="007E75E9">
      <w:pPr>
        <w:pStyle w:val="ConsPlusTitle"/>
        <w:jc w:val="center"/>
      </w:pPr>
      <w:r>
        <w:t>возможность получения услуги в Центре, возможность получения</w:t>
      </w:r>
    </w:p>
    <w:p w:rsidR="007E75E9" w:rsidRDefault="007E75E9">
      <w:pPr>
        <w:pStyle w:val="ConsPlusTitle"/>
        <w:jc w:val="center"/>
      </w:pPr>
      <w:r>
        <w:t>информации о ходе предоставления услуги, в том числе</w:t>
      </w:r>
    </w:p>
    <w:p w:rsidR="007E75E9" w:rsidRDefault="007E75E9">
      <w:pPr>
        <w:pStyle w:val="ConsPlusTitle"/>
        <w:jc w:val="center"/>
      </w:pPr>
      <w:r>
        <w:t>с использованием информационно-коммуникационных технологий</w:t>
      </w:r>
    </w:p>
    <w:p w:rsidR="007E75E9" w:rsidRDefault="007E75E9">
      <w:pPr>
        <w:pStyle w:val="ConsPlusNormal"/>
        <w:jc w:val="both"/>
      </w:pPr>
    </w:p>
    <w:p w:rsidR="007E75E9" w:rsidRDefault="007E75E9">
      <w:pPr>
        <w:pStyle w:val="ConsPlusNormal"/>
        <w:ind w:firstLine="540"/>
        <w:jc w:val="both"/>
      </w:pPr>
      <w:r>
        <w:t>30. Своевременность:</w:t>
      </w:r>
    </w:p>
    <w:p w:rsidR="007E75E9" w:rsidRDefault="007E75E9">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7E75E9" w:rsidRDefault="007E75E9">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7E75E9" w:rsidRDefault="007E75E9">
      <w:pPr>
        <w:pStyle w:val="ConsPlusNormal"/>
        <w:spacing w:before="220"/>
        <w:ind w:firstLine="540"/>
        <w:jc w:val="both"/>
      </w:pPr>
      <w:r>
        <w:t>31. Качество:</w:t>
      </w:r>
    </w:p>
    <w:p w:rsidR="007E75E9" w:rsidRDefault="007E75E9">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7E75E9" w:rsidRDefault="007E75E9">
      <w:pPr>
        <w:pStyle w:val="ConsPlusNormal"/>
        <w:spacing w:before="220"/>
        <w:ind w:firstLine="540"/>
        <w:jc w:val="both"/>
      </w:pPr>
      <w:r>
        <w:t>32. Доступность:</w:t>
      </w:r>
    </w:p>
    <w:p w:rsidR="007E75E9" w:rsidRDefault="007E75E9">
      <w:pPr>
        <w:pStyle w:val="ConsPlusNormal"/>
        <w:spacing w:before="220"/>
        <w:ind w:firstLine="540"/>
        <w:jc w:val="both"/>
      </w:pPr>
      <w:r>
        <w:lastRenderedPageBreak/>
        <w:t>процент (доля) заявителей, удовлетворенных качеством и информацией о порядке предоставления услуги, - 100 процентов;</w:t>
      </w:r>
    </w:p>
    <w:p w:rsidR="007E75E9" w:rsidRDefault="007E75E9">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7E75E9" w:rsidRDefault="007E75E9">
      <w:pPr>
        <w:pStyle w:val="ConsPlusNormal"/>
        <w:spacing w:before="220"/>
        <w:ind w:firstLine="540"/>
        <w:jc w:val="both"/>
      </w:pPr>
      <w:r>
        <w:t>33. Вежливость:</w:t>
      </w:r>
    </w:p>
    <w:p w:rsidR="007E75E9" w:rsidRDefault="007E75E9">
      <w:pPr>
        <w:pStyle w:val="ConsPlusNormal"/>
        <w:spacing w:before="220"/>
        <w:ind w:firstLine="540"/>
        <w:jc w:val="both"/>
      </w:pPr>
      <w:r>
        <w:t>процент (доля) заявителей, удовлетворенных вежливостью персонала, - 95 процентов.</w:t>
      </w:r>
    </w:p>
    <w:p w:rsidR="007E75E9" w:rsidRDefault="007E75E9">
      <w:pPr>
        <w:pStyle w:val="ConsPlusNormal"/>
        <w:spacing w:before="220"/>
        <w:ind w:firstLine="540"/>
        <w:jc w:val="both"/>
      </w:pPr>
      <w:r>
        <w:t>34. Процесс обжалования:</w:t>
      </w:r>
    </w:p>
    <w:p w:rsidR="007E75E9" w:rsidRDefault="007E75E9">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7E75E9" w:rsidRDefault="007E75E9">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7E75E9" w:rsidRDefault="007E75E9">
      <w:pPr>
        <w:pStyle w:val="ConsPlusNormal"/>
        <w:spacing w:before="220"/>
        <w:ind w:firstLine="540"/>
        <w:jc w:val="both"/>
      </w:pPr>
      <w:r>
        <w:t>процент (доля) заявителей, удовлетворенных существующим порядком обжалования, - 100 процентов;</w:t>
      </w:r>
    </w:p>
    <w:p w:rsidR="007E75E9" w:rsidRDefault="007E75E9">
      <w:pPr>
        <w:pStyle w:val="ConsPlusNormal"/>
        <w:spacing w:before="220"/>
        <w:ind w:firstLine="540"/>
        <w:jc w:val="both"/>
      </w:pPr>
      <w:r>
        <w:t>процент (доля) заявителей, удовлетворенных сроками обжалования, - 90 процентов.</w:t>
      </w:r>
    </w:p>
    <w:p w:rsidR="007E75E9" w:rsidRDefault="007E75E9">
      <w:pPr>
        <w:pStyle w:val="ConsPlusNormal"/>
        <w:jc w:val="both"/>
      </w:pPr>
    </w:p>
    <w:p w:rsidR="007E75E9" w:rsidRDefault="007E75E9">
      <w:pPr>
        <w:pStyle w:val="ConsPlusTitle"/>
        <w:jc w:val="center"/>
        <w:outlineLvl w:val="1"/>
      </w:pPr>
      <w:bookmarkStart w:id="15" w:name="P348"/>
      <w:bookmarkEnd w:id="15"/>
      <w:r>
        <w:t>III. Состав, последовательность и сроки выполнения</w:t>
      </w:r>
    </w:p>
    <w:p w:rsidR="007E75E9" w:rsidRDefault="007E75E9">
      <w:pPr>
        <w:pStyle w:val="ConsPlusTitle"/>
        <w:jc w:val="center"/>
      </w:pPr>
      <w:r>
        <w:t>административных процедур (действий), требования к порядку</w:t>
      </w:r>
    </w:p>
    <w:p w:rsidR="007E75E9" w:rsidRDefault="007E75E9">
      <w:pPr>
        <w:pStyle w:val="ConsPlusTitle"/>
        <w:jc w:val="center"/>
      </w:pPr>
      <w:r>
        <w:t>их выполнения, в том числе особенности выполнения</w:t>
      </w:r>
    </w:p>
    <w:p w:rsidR="007E75E9" w:rsidRDefault="007E75E9">
      <w:pPr>
        <w:pStyle w:val="ConsPlusTitle"/>
        <w:jc w:val="center"/>
      </w:pPr>
      <w:r>
        <w:t>административных процедур (действий) в электронной форме</w:t>
      </w:r>
    </w:p>
    <w:p w:rsidR="007E75E9" w:rsidRDefault="007E75E9">
      <w:pPr>
        <w:pStyle w:val="ConsPlusNormal"/>
        <w:jc w:val="both"/>
      </w:pPr>
    </w:p>
    <w:p w:rsidR="007E75E9" w:rsidRDefault="007E75E9">
      <w:pPr>
        <w:pStyle w:val="ConsPlusTitle"/>
        <w:jc w:val="center"/>
        <w:outlineLvl w:val="2"/>
      </w:pPr>
      <w:r>
        <w:t>Перечень административных процедур</w:t>
      </w:r>
    </w:p>
    <w:p w:rsidR="007E75E9" w:rsidRDefault="007E75E9">
      <w:pPr>
        <w:pStyle w:val="ConsPlusNormal"/>
        <w:jc w:val="both"/>
      </w:pPr>
    </w:p>
    <w:p w:rsidR="007E75E9" w:rsidRDefault="007E75E9">
      <w:pPr>
        <w:pStyle w:val="ConsPlusNormal"/>
        <w:ind w:firstLine="540"/>
        <w:jc w:val="both"/>
      </w:pPr>
      <w:r>
        <w:t>35. Предоставление услуги включает в себя следующие административные процедуры:</w:t>
      </w:r>
    </w:p>
    <w:p w:rsidR="007E75E9" w:rsidRDefault="007E75E9">
      <w:pPr>
        <w:pStyle w:val="ConsPlusNormal"/>
        <w:spacing w:before="220"/>
        <w:ind w:firstLine="540"/>
        <w:jc w:val="both"/>
      </w:pPr>
      <w:r>
        <w:t>1) информирование и консультирование по вопросам предоставления услуги;</w:t>
      </w:r>
    </w:p>
    <w:p w:rsidR="007E75E9" w:rsidRDefault="007E75E9">
      <w:pPr>
        <w:pStyle w:val="ConsPlusNormal"/>
        <w:spacing w:before="220"/>
        <w:ind w:firstLine="540"/>
        <w:jc w:val="both"/>
      </w:pPr>
      <w: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rsidR="007E75E9" w:rsidRDefault="007E75E9">
      <w:pPr>
        <w:pStyle w:val="ConsPlusNormal"/>
        <w:spacing w:before="220"/>
        <w:ind w:firstLine="540"/>
        <w:jc w:val="both"/>
      </w:pPr>
      <w:r>
        <w:t>3) комплектование документов при предоставлении услуги в рамках межведомственного информационного и внутриведомственного взаимодействия;</w:t>
      </w:r>
    </w:p>
    <w:p w:rsidR="007E75E9" w:rsidRDefault="007E75E9">
      <w:pPr>
        <w:pStyle w:val="ConsPlusNormal"/>
        <w:spacing w:before="220"/>
        <w:ind w:firstLine="540"/>
        <w:jc w:val="both"/>
      </w:pPr>
      <w:r>
        <w:t>4) проведение осмотра местонахождения объекта адресации, подготовка и подписание результата предоставления услуги;</w:t>
      </w:r>
    </w:p>
    <w:p w:rsidR="007E75E9" w:rsidRDefault="007E75E9">
      <w:pPr>
        <w:pStyle w:val="ConsPlusNormal"/>
        <w:spacing w:before="220"/>
        <w:ind w:firstLine="540"/>
        <w:jc w:val="both"/>
      </w:pPr>
      <w:r>
        <w:t>5) выдача заявителю результата предоставления услуги.</w:t>
      </w:r>
    </w:p>
    <w:p w:rsidR="007E75E9" w:rsidRDefault="007E75E9">
      <w:pPr>
        <w:pStyle w:val="ConsPlusNormal"/>
        <w:spacing w:before="220"/>
        <w:ind w:firstLine="540"/>
        <w:jc w:val="both"/>
      </w:pPr>
      <w:r>
        <w:t xml:space="preserve">36. </w:t>
      </w:r>
      <w:hyperlink w:anchor="P681" w:history="1">
        <w:r>
          <w:rPr>
            <w:color w:val="0000FF"/>
          </w:rPr>
          <w:t>Блок-схема</w:t>
        </w:r>
      </w:hyperlink>
      <w:r>
        <w:t xml:space="preserve"> предоставления услуги приводится в приложении 2 к Административному регламенту.</w:t>
      </w:r>
    </w:p>
    <w:p w:rsidR="007E75E9" w:rsidRDefault="007E75E9">
      <w:pPr>
        <w:pStyle w:val="ConsPlusNormal"/>
        <w:jc w:val="both"/>
      </w:pPr>
    </w:p>
    <w:p w:rsidR="007E75E9" w:rsidRDefault="007E75E9">
      <w:pPr>
        <w:pStyle w:val="ConsPlusTitle"/>
        <w:jc w:val="center"/>
        <w:outlineLvl w:val="2"/>
      </w:pPr>
      <w:r>
        <w:t>Информирование и консультирование по вопросам</w:t>
      </w:r>
    </w:p>
    <w:p w:rsidR="007E75E9" w:rsidRDefault="007E75E9">
      <w:pPr>
        <w:pStyle w:val="ConsPlusTitle"/>
        <w:jc w:val="center"/>
      </w:pPr>
      <w:r>
        <w:t>предоставления услуги</w:t>
      </w:r>
    </w:p>
    <w:p w:rsidR="007E75E9" w:rsidRDefault="007E75E9">
      <w:pPr>
        <w:pStyle w:val="ConsPlusNormal"/>
        <w:jc w:val="both"/>
      </w:pPr>
    </w:p>
    <w:p w:rsidR="007E75E9" w:rsidRDefault="007E75E9">
      <w:pPr>
        <w:pStyle w:val="ConsPlusNormal"/>
        <w:ind w:firstLine="540"/>
        <w:jc w:val="both"/>
      </w:pPr>
      <w:r>
        <w:t>37. Основанием для информирования и консультирования по вопросам предоставления услуги является обращение заявителя в Комитет, Центр лично, обращение посредством телефонной связи или поступление его обращения в письменном, электронном виде.</w:t>
      </w:r>
    </w:p>
    <w:p w:rsidR="007E75E9" w:rsidRDefault="007E75E9">
      <w:pPr>
        <w:pStyle w:val="ConsPlusNormal"/>
        <w:spacing w:before="220"/>
        <w:ind w:firstLine="540"/>
        <w:jc w:val="both"/>
      </w:pPr>
      <w:r>
        <w:lastRenderedPageBreak/>
        <w:t>Критерий принятия решения при выполнении административной процедуры - обращение заявителя за информированием и консультированием по вопросам предоставления услуги.</w:t>
      </w:r>
    </w:p>
    <w:p w:rsidR="007E75E9" w:rsidRDefault="007E75E9">
      <w:pPr>
        <w:pStyle w:val="ConsPlusNormal"/>
        <w:spacing w:before="220"/>
        <w:ind w:firstLine="540"/>
        <w:jc w:val="both"/>
      </w:pPr>
      <w:r>
        <w:t>38. В случае личного обращения заявителя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7E75E9" w:rsidRDefault="007E75E9">
      <w:pPr>
        <w:pStyle w:val="ConsPlusNormal"/>
        <w:spacing w:before="220"/>
        <w:ind w:firstLine="540"/>
        <w:jc w:val="both"/>
      </w:pPr>
      <w:r>
        <w:t>В случае обращения заявителя посредством телефонной связи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7E75E9" w:rsidRDefault="007E75E9">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дежурного и адресного плана Комитета, специалиста отдела по взаимодействию с садоводческими, огородническими и дачными некоммерческими объединениями граждан Комитета, специалиста отдела по работе с заявителями Центра, принявшего телефонный звонок.</w:t>
      </w:r>
    </w:p>
    <w:p w:rsidR="007E75E9" w:rsidRDefault="007E75E9">
      <w:pPr>
        <w:pStyle w:val="ConsPlusNormal"/>
        <w:spacing w:before="220"/>
        <w:ind w:firstLine="540"/>
        <w:jc w:val="both"/>
      </w:pPr>
      <w:r>
        <w:t>39.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7E75E9" w:rsidRDefault="007E75E9">
      <w:pPr>
        <w:pStyle w:val="ConsPlusNormal"/>
        <w:spacing w:before="220"/>
        <w:ind w:firstLine="540"/>
        <w:jc w:val="both"/>
      </w:pPr>
      <w: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7E75E9" w:rsidRDefault="007E75E9">
      <w:pPr>
        <w:pStyle w:val="ConsPlusNormal"/>
        <w:spacing w:before="220"/>
        <w:ind w:firstLine="540"/>
        <w:jc w:val="both"/>
      </w:pPr>
      <w:r>
        <w:t>40. В случае поступления в Комитет обращения заявителя по вопросам предоставления услуги (далее - обращение) в письменном, электронном виде специалист отдела делопроизводства и технического обеспечения Комитета в течение трех дней регистрирует обращение и направляет в отдел дежурного и адресного плана Комитета либо в отдел по взаимодействию с садоводческими, огородническими и дачными некоммерческими объединениями граждан Комитета, в случае если вопросы, указанные в обращении, касаются объектов адресации, расположенных в границах территории садоводческих товариществ или гаражных кооперативов (далее - соответствующий отдел).</w:t>
      </w:r>
    </w:p>
    <w:p w:rsidR="007E75E9" w:rsidRDefault="007E75E9">
      <w:pPr>
        <w:pStyle w:val="ConsPlusNormal"/>
        <w:spacing w:before="220"/>
        <w:ind w:firstLine="540"/>
        <w:jc w:val="both"/>
      </w:pPr>
      <w:r>
        <w:t>Специалист соответствующего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(далее - ответ) и в зависимости от направления деятельности соответствующего отдела Комитета направляет проект ответа на визирование ведущему технику отдела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p>
    <w:p w:rsidR="007E75E9" w:rsidRDefault="007E75E9">
      <w:pPr>
        <w:pStyle w:val="ConsPlusNormal"/>
        <w:spacing w:before="220"/>
        <w:ind w:firstLine="540"/>
        <w:jc w:val="both"/>
      </w:pPr>
      <w:r>
        <w:t xml:space="preserve">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в течение одного дня со дня поступления проекта ответа визирует его и направляет на подписание заместителю руководителя Комитета, курирующему </w:t>
      </w:r>
      <w:r>
        <w:lastRenderedPageBreak/>
        <w:t>направление деятельности указанных отделов.</w:t>
      </w:r>
    </w:p>
    <w:p w:rsidR="007E75E9" w:rsidRDefault="007E75E9">
      <w:pPr>
        <w:pStyle w:val="ConsPlusNormal"/>
        <w:spacing w:before="220"/>
        <w:ind w:firstLine="540"/>
        <w:jc w:val="both"/>
      </w:pPr>
      <w:r>
        <w:t>Заместитель руководителя Комитета, курирующий направление деятельности соответствующего отдела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7E75E9" w:rsidRDefault="007E75E9">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7E75E9" w:rsidRDefault="007E75E9">
      <w:pPr>
        <w:pStyle w:val="ConsPlusNormal"/>
        <w:spacing w:before="220"/>
        <w:ind w:firstLine="540"/>
        <w:jc w:val="both"/>
      </w:pPr>
      <w:r>
        <w:t>41.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7E75E9" w:rsidRDefault="007E75E9">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7E75E9" w:rsidRDefault="007E75E9">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7E75E9" w:rsidRDefault="007E75E9">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7E75E9" w:rsidRDefault="007E75E9">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7E75E9" w:rsidRDefault="007E75E9">
      <w:pPr>
        <w:pStyle w:val="ConsPlusNormal"/>
        <w:spacing w:before="220"/>
        <w:ind w:firstLine="540"/>
        <w:jc w:val="both"/>
      </w:pPr>
      <w:r>
        <w:t>42. 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7E75E9" w:rsidRDefault="007E75E9">
      <w:pPr>
        <w:pStyle w:val="ConsPlusNormal"/>
        <w:spacing w:before="220"/>
        <w:ind w:firstLine="540"/>
        <w:jc w:val="both"/>
      </w:pPr>
      <w:r>
        <w:t>43.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7E75E9" w:rsidRDefault="007E75E9">
      <w:pPr>
        <w:pStyle w:val="ConsPlusNormal"/>
        <w:spacing w:before="220"/>
        <w:ind w:firstLine="540"/>
        <w:jc w:val="both"/>
      </w:pPr>
      <w:r>
        <w:t>44. Контроль за административной процедурой информирования и консультирования по вопросам предоставления услуги в Комитете осуществляет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7E75E9" w:rsidRDefault="007E75E9">
      <w:pPr>
        <w:pStyle w:val="ConsPlusNormal"/>
        <w:jc w:val="both"/>
      </w:pPr>
    </w:p>
    <w:p w:rsidR="007E75E9" w:rsidRDefault="007E75E9">
      <w:pPr>
        <w:pStyle w:val="ConsPlusTitle"/>
        <w:jc w:val="center"/>
        <w:outlineLvl w:val="2"/>
      </w:pPr>
      <w:r>
        <w:t>Прием и регистрация заявления и документов, необходимых</w:t>
      </w:r>
    </w:p>
    <w:p w:rsidR="007E75E9" w:rsidRDefault="007E75E9">
      <w:pPr>
        <w:pStyle w:val="ConsPlusTitle"/>
        <w:jc w:val="center"/>
      </w:pPr>
      <w:r>
        <w:t>для предоставления услуги, подготовка и выдача уведомления</w:t>
      </w:r>
    </w:p>
    <w:p w:rsidR="007E75E9" w:rsidRDefault="007E75E9">
      <w:pPr>
        <w:pStyle w:val="ConsPlusTitle"/>
        <w:jc w:val="center"/>
      </w:pPr>
      <w:r>
        <w:t>об отказе в приеме заявления и документов, необходимых</w:t>
      </w:r>
    </w:p>
    <w:p w:rsidR="007E75E9" w:rsidRDefault="007E75E9">
      <w:pPr>
        <w:pStyle w:val="ConsPlusTitle"/>
        <w:jc w:val="center"/>
      </w:pPr>
      <w:r>
        <w:t>для предоставления услуги, поступивших в электронной форме</w:t>
      </w:r>
    </w:p>
    <w:p w:rsidR="007E75E9" w:rsidRDefault="007E75E9">
      <w:pPr>
        <w:pStyle w:val="ConsPlusNormal"/>
        <w:jc w:val="both"/>
      </w:pPr>
    </w:p>
    <w:p w:rsidR="007E75E9" w:rsidRDefault="007E75E9">
      <w:pPr>
        <w:pStyle w:val="ConsPlusNormal"/>
        <w:ind w:firstLine="540"/>
        <w:jc w:val="both"/>
      </w:pPr>
      <w:r>
        <w:t>45. Основанием для начала административной процедуры является обращение заявителя (представителя заявителя), поступление заявления и документов, необходимых для предоставления услуги, в Комитет, Центр с заявлением.</w:t>
      </w:r>
    </w:p>
    <w:p w:rsidR="007E75E9" w:rsidRDefault="007E75E9">
      <w:pPr>
        <w:pStyle w:val="ConsPlusNormal"/>
        <w:spacing w:before="220"/>
        <w:ind w:firstLine="540"/>
        <w:jc w:val="both"/>
      </w:pPr>
      <w:r>
        <w:t>Критерии принятия решения при выполнении административной процедуры:</w:t>
      </w:r>
    </w:p>
    <w:p w:rsidR="007E75E9" w:rsidRDefault="007E75E9">
      <w:pPr>
        <w:pStyle w:val="ConsPlusNormal"/>
        <w:spacing w:before="220"/>
        <w:ind w:firstLine="540"/>
        <w:jc w:val="both"/>
      </w:pPr>
      <w:r>
        <w:t>1) обращение заявителя за предоставлением услуги;</w:t>
      </w:r>
    </w:p>
    <w:p w:rsidR="007E75E9" w:rsidRDefault="007E75E9">
      <w:pPr>
        <w:pStyle w:val="ConsPlusNormal"/>
        <w:spacing w:before="220"/>
        <w:ind w:firstLine="540"/>
        <w:jc w:val="both"/>
      </w:pPr>
      <w:r>
        <w:lastRenderedPageBreak/>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243" w:history="1">
        <w:r>
          <w:rPr>
            <w:color w:val="0000FF"/>
          </w:rPr>
          <w:t>пункте 19</w:t>
        </w:r>
      </w:hyperlink>
      <w:r>
        <w:t xml:space="preserve"> Административного регламента).</w:t>
      </w:r>
    </w:p>
    <w:p w:rsidR="007E75E9" w:rsidRDefault="007E75E9">
      <w:pPr>
        <w:pStyle w:val="ConsPlusNormal"/>
        <w:spacing w:before="220"/>
        <w:ind w:firstLine="540"/>
        <w:jc w:val="both"/>
      </w:pPr>
      <w:r>
        <w:t xml:space="preserve">46. При поступлении в Комитет в электронной форме заявления и документов, необходимых для предоставления услуги, представленных в электронной форме, подписанных усиленной квалифицированной электронной подписью, 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соответствующего отдела Комитета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57" w:history="1">
        <w:r>
          <w:rPr>
            <w:color w:val="0000FF"/>
          </w:rPr>
          <w:t>статье 11</w:t>
        </w:r>
      </w:hyperlink>
      <w:r>
        <w:t xml:space="preserve"> Федерального закона от 06 апреля 2011 г. N 63-ФЗ "Об электронной подписи".</w:t>
      </w:r>
    </w:p>
    <w:p w:rsidR="007E75E9" w:rsidRDefault="007E75E9">
      <w:pPr>
        <w:pStyle w:val="ConsPlusNormal"/>
        <w:spacing w:before="220"/>
        <w:ind w:firstLine="540"/>
        <w:jc w:val="both"/>
      </w:pPr>
      <w:r>
        <w:t xml:space="preserve">После проведения проверки и при отсутствии оснований для отказа в приеме заявления и документов, необходимых для предоставления услуги, поступивших в электронной форме, предусмотренных </w:t>
      </w:r>
      <w:hyperlink w:anchor="P243" w:history="1">
        <w:r>
          <w:rPr>
            <w:color w:val="0000FF"/>
          </w:rPr>
          <w:t>пунктом 19</w:t>
        </w:r>
      </w:hyperlink>
      <w:r>
        <w:t xml:space="preserve"> Административного регламента, а также в случае, если заявление и документы, необходимые для предоставления услуги, подписаны простой электронной подписью, специалист соответствующего отдела Комитета осуществляет распечатку заявления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дату, вносит в соответствующую информационную систему, указанную в </w:t>
      </w:r>
      <w:hyperlink w:anchor="P293" w:history="1">
        <w:r>
          <w:rPr>
            <w:color w:val="0000FF"/>
          </w:rPr>
          <w:t>пункте 25</w:t>
        </w:r>
      </w:hyperlink>
      <w:r>
        <w:t xml:space="preserve"> Административного регламента, сведения о принятии заявления и документов, необходимых для предоставления услуги.</w:t>
      </w:r>
    </w:p>
    <w:p w:rsidR="007E75E9" w:rsidRDefault="007E75E9">
      <w:pPr>
        <w:pStyle w:val="ConsPlusNormal"/>
        <w:spacing w:before="220"/>
        <w:ind w:firstLine="540"/>
        <w:jc w:val="both"/>
      </w:pPr>
      <w:r>
        <w:t>Получение заявления и документов, необходимых для предоставления услуги, представляемых в электронной форме, подтверждается специалистом соответствующего отдела Комитета путем направления заявителю (представителю заявителя) сообщения о получении заявления и документов, необходимых для предоставления услуги, с указанием входящего регистрационного номера, даты получения заявления и документов, необходимых для предоставления услуги, а также перечня наименований файлов, представленных в форме электронных документов, с указанием их объема.</w:t>
      </w:r>
    </w:p>
    <w:p w:rsidR="007E75E9" w:rsidRDefault="007E75E9">
      <w:pPr>
        <w:pStyle w:val="ConsPlusNormal"/>
        <w:spacing w:before="220"/>
        <w:ind w:firstLine="540"/>
        <w:jc w:val="both"/>
      </w:pPr>
      <w:r>
        <w:t>Сообщение о получении заявления и документов, необходимых для предоставления услуги,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необходимых для предоставления услуги, через Единый портал, Портал государственных и муниципальных услуг Ставропольского края или портал адресной системы соответственно.</w:t>
      </w:r>
    </w:p>
    <w:p w:rsidR="007E75E9" w:rsidRDefault="007E75E9">
      <w:pPr>
        <w:pStyle w:val="ConsPlusNormal"/>
        <w:spacing w:before="220"/>
        <w:ind w:firstLine="540"/>
        <w:jc w:val="both"/>
      </w:pPr>
      <w:r>
        <w:t>Сообщение о получении заявления и документов, необходимых для предоставления услуги, направляется заявителю (представителю заявителя) не позднее рабочего дня, следующего за днем поступления указанных документов в Комитет.</w:t>
      </w:r>
    </w:p>
    <w:p w:rsidR="007E75E9" w:rsidRDefault="007E75E9">
      <w:pPr>
        <w:pStyle w:val="ConsPlusNormal"/>
        <w:spacing w:before="220"/>
        <w:ind w:firstLine="540"/>
        <w:jc w:val="both"/>
      </w:pPr>
      <w:r>
        <w:t xml:space="preserve">При наличии оснований для отказа в приеме заявления и документов, необходимых для предоставления услуги, поступивших в электронной форме, предусмотренных </w:t>
      </w:r>
      <w:hyperlink w:anchor="P243" w:history="1">
        <w:r>
          <w:rPr>
            <w:color w:val="0000FF"/>
          </w:rPr>
          <w:t>пунктом 19</w:t>
        </w:r>
      </w:hyperlink>
      <w:r>
        <w:t xml:space="preserve"> Административного регламента, специалист соответствующего отдела Комитета в день проведения проверки осуществляет подготовку проекта уведомления об отказе в приеме заявления и документов, необходимых для предоставления услуги, поступивших в электронной форме (далее - уведомление об отказе в приеме документов), с указанием причин, послуживших основанием для принятия указанного решения, и в зависимости от направления деятельности соответствующего отдела Комитета направляет его на визирование ведущему технику отдела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 Форма </w:t>
      </w:r>
      <w:hyperlink w:anchor="P794" w:history="1">
        <w:r>
          <w:rPr>
            <w:color w:val="0000FF"/>
          </w:rPr>
          <w:t>уведомления</w:t>
        </w:r>
      </w:hyperlink>
      <w:r>
        <w:t xml:space="preserve"> об отказе в приеме документов приведена в приложении 4 к Административному регламенту.</w:t>
      </w:r>
    </w:p>
    <w:p w:rsidR="007E75E9" w:rsidRDefault="007E75E9">
      <w:pPr>
        <w:pStyle w:val="ConsPlusNormal"/>
        <w:spacing w:before="220"/>
        <w:ind w:firstLine="540"/>
        <w:jc w:val="both"/>
      </w:pPr>
      <w:r>
        <w:lastRenderedPageBreak/>
        <w:t>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 руководителю Комитета.</w:t>
      </w:r>
    </w:p>
    <w:p w:rsidR="007E75E9" w:rsidRDefault="007E75E9">
      <w:pPr>
        <w:pStyle w:val="ConsPlusNormal"/>
        <w:spacing w:before="220"/>
        <w:ind w:firstLine="540"/>
        <w:jc w:val="both"/>
      </w:pPr>
      <w:r>
        <w:t>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7E75E9" w:rsidRDefault="007E75E9">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соответствующий отдел Комитета.</w:t>
      </w:r>
    </w:p>
    <w:p w:rsidR="007E75E9" w:rsidRDefault="007E75E9">
      <w:pPr>
        <w:pStyle w:val="ConsPlusNormal"/>
        <w:spacing w:before="220"/>
        <w:ind w:firstLine="540"/>
        <w:jc w:val="both"/>
      </w:pPr>
      <w:r>
        <w:t>Специалист соответствующего отдела Комитета в день поступления уведомления об отказе в приеме документов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7E75E9" w:rsidRDefault="007E75E9">
      <w:pPr>
        <w:pStyle w:val="ConsPlusNormal"/>
        <w:spacing w:before="220"/>
        <w:ind w:firstLine="540"/>
        <w:jc w:val="both"/>
      </w:pPr>
      <w:r>
        <w:t>Ответственность за подготовку уведомления об отказе в приеме документов в зависимости от направления деятельности соответствующего отдела Комитета несет 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p>
    <w:p w:rsidR="007E75E9" w:rsidRDefault="007E75E9">
      <w:pPr>
        <w:pStyle w:val="ConsPlusNormal"/>
        <w:spacing w:before="220"/>
        <w:ind w:firstLine="540"/>
        <w:jc w:val="both"/>
      </w:pPr>
      <w:r>
        <w:t>47. Ответственность за прием и регистрацию заявлений и документов, необходимых для предоставления услуги, при личном обращении заявителя (представителя заявителя) несет специалист соответствующего отдела Комитета, специалист по работе с заявителями Центра, который:</w:t>
      </w:r>
    </w:p>
    <w:p w:rsidR="007E75E9" w:rsidRDefault="007E75E9">
      <w:pPr>
        <w:pStyle w:val="ConsPlusNormal"/>
        <w:spacing w:before="220"/>
        <w:ind w:firstLine="540"/>
        <w:jc w:val="both"/>
      </w:pPr>
      <w:r>
        <w:t>1) устанавливает личность заявителя или его представителя путем проверки документов, удостоверяющих личность, и документов, подтверждающих полномочия представителя заявителя;</w:t>
      </w:r>
    </w:p>
    <w:p w:rsidR="007E75E9" w:rsidRDefault="007E75E9">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7E75E9" w:rsidRDefault="007E75E9">
      <w:pPr>
        <w:pStyle w:val="ConsPlusNormal"/>
        <w:spacing w:before="220"/>
        <w:ind w:firstLine="540"/>
        <w:jc w:val="both"/>
      </w:pPr>
      <w:r>
        <w:t>а) тексты документов должны быть написаны разборчиво, наименования юридических лиц - без сокращения, с указанием их мест нахождения;</w:t>
      </w:r>
    </w:p>
    <w:p w:rsidR="007E75E9" w:rsidRDefault="007E75E9">
      <w:pPr>
        <w:pStyle w:val="ConsPlusNormal"/>
        <w:spacing w:before="220"/>
        <w:ind w:firstLine="540"/>
        <w:jc w:val="both"/>
      </w:pPr>
      <w:r>
        <w:t>б) фамилии, имена, отчества, адреса мест жительства указываются полностью;</w:t>
      </w:r>
    </w:p>
    <w:p w:rsidR="007E75E9" w:rsidRDefault="007E75E9">
      <w:pPr>
        <w:pStyle w:val="ConsPlusNormal"/>
        <w:spacing w:before="220"/>
        <w:ind w:firstLine="540"/>
        <w:jc w:val="both"/>
      </w:pPr>
      <w:r>
        <w:t>в) отсутствие в документах подчисток, приписок, зачеркнутых слов;</w:t>
      </w:r>
    </w:p>
    <w:p w:rsidR="007E75E9" w:rsidRDefault="007E75E9">
      <w:pPr>
        <w:pStyle w:val="ConsPlusNormal"/>
        <w:spacing w:before="220"/>
        <w:ind w:firstLine="540"/>
        <w:jc w:val="both"/>
      </w:pPr>
      <w:r>
        <w:t>г) документы не исполнены карандашом;</w:t>
      </w:r>
    </w:p>
    <w:p w:rsidR="007E75E9" w:rsidRDefault="007E75E9">
      <w:pPr>
        <w:pStyle w:val="ConsPlusNormal"/>
        <w:spacing w:before="220"/>
        <w:ind w:firstLine="540"/>
        <w:jc w:val="both"/>
      </w:pPr>
      <w:r>
        <w:t>д) документы не имеют серьезных повреждений, наличие которых не позволяет однозначно истолковать их содержание;</w:t>
      </w:r>
    </w:p>
    <w:p w:rsidR="007E75E9" w:rsidRDefault="007E75E9">
      <w:pPr>
        <w:pStyle w:val="ConsPlusNormal"/>
        <w:spacing w:before="220"/>
        <w:ind w:firstLine="540"/>
        <w:jc w:val="both"/>
      </w:pPr>
      <w:r>
        <w:t>е) не истек срок действия представленных документов;</w:t>
      </w:r>
    </w:p>
    <w:p w:rsidR="007E75E9" w:rsidRDefault="007E75E9">
      <w:pPr>
        <w:pStyle w:val="ConsPlusNormal"/>
        <w:spacing w:before="220"/>
        <w:ind w:firstLine="540"/>
        <w:jc w:val="both"/>
      </w:pPr>
      <w:r>
        <w:t xml:space="preserve">3) снимает с представленных заявителем документов, указанных в </w:t>
      </w:r>
      <w:hyperlink w:anchor="P169" w:history="1">
        <w:r>
          <w:rPr>
            <w:color w:val="0000FF"/>
          </w:rPr>
          <w:t>пункте 14</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 дату.</w:t>
      </w:r>
    </w:p>
    <w:p w:rsidR="007E75E9" w:rsidRDefault="007E75E9">
      <w:pPr>
        <w:pStyle w:val="ConsPlusNormal"/>
        <w:spacing w:before="220"/>
        <w:ind w:firstLine="540"/>
        <w:jc w:val="both"/>
      </w:pPr>
      <w:r>
        <w:t xml:space="preserve">Подлинники представленных заявителем или его представителем документов возвращаются </w:t>
      </w:r>
      <w:r>
        <w:lastRenderedPageBreak/>
        <w:t>заявителю.</w:t>
      </w:r>
    </w:p>
    <w:p w:rsidR="007E75E9" w:rsidRDefault="007E75E9">
      <w:pPr>
        <w:pStyle w:val="ConsPlusNormal"/>
        <w:spacing w:before="220"/>
        <w:ind w:firstLine="540"/>
        <w:jc w:val="both"/>
      </w:pPr>
      <w:r>
        <w:t>48. Заявление о предоставлении услуги по просьбе заявителя заполняется специалистом соответствующего отдела Комитета, специалистом отдела по работе с заявителями Центра.</w:t>
      </w:r>
    </w:p>
    <w:p w:rsidR="007E75E9" w:rsidRDefault="007E75E9">
      <w:pPr>
        <w:pStyle w:val="ConsPlusNormal"/>
        <w:spacing w:before="220"/>
        <w:ind w:firstLine="540"/>
        <w:jc w:val="both"/>
      </w:pPr>
      <w:r>
        <w:t xml:space="preserve">49. Специалист соответствующего отдела Комитета, специалист отдела по работе с заявителями Центра вносит в соответствующую информационную систему, указанную в </w:t>
      </w:r>
      <w:hyperlink w:anchor="P293" w:history="1">
        <w:r>
          <w:rPr>
            <w:color w:val="0000FF"/>
          </w:rPr>
          <w:t>пункте 25</w:t>
        </w:r>
      </w:hyperlink>
      <w:r>
        <w:t xml:space="preserve"> Административного регламента, следующие данные:</w:t>
      </w:r>
    </w:p>
    <w:p w:rsidR="007E75E9" w:rsidRDefault="007E75E9">
      <w:pPr>
        <w:pStyle w:val="ConsPlusNormal"/>
        <w:spacing w:before="220"/>
        <w:ind w:firstLine="540"/>
        <w:jc w:val="both"/>
      </w:pPr>
      <w:r>
        <w:t>1) запись о приеме заявления;</w:t>
      </w:r>
    </w:p>
    <w:p w:rsidR="007E75E9" w:rsidRDefault="007E75E9">
      <w:pPr>
        <w:pStyle w:val="ConsPlusNormal"/>
        <w:spacing w:before="220"/>
        <w:ind w:firstLine="540"/>
        <w:jc w:val="both"/>
      </w:pPr>
      <w:r>
        <w:t>2) порядковый номер записи;</w:t>
      </w:r>
    </w:p>
    <w:p w:rsidR="007E75E9" w:rsidRDefault="007E75E9">
      <w:pPr>
        <w:pStyle w:val="ConsPlusNormal"/>
        <w:spacing w:before="220"/>
        <w:ind w:firstLine="540"/>
        <w:jc w:val="both"/>
      </w:pPr>
      <w:r>
        <w:t>3) дату внесения записи;</w:t>
      </w:r>
    </w:p>
    <w:p w:rsidR="007E75E9" w:rsidRDefault="007E75E9">
      <w:pPr>
        <w:pStyle w:val="ConsPlusNormal"/>
        <w:spacing w:before="220"/>
        <w:ind w:firstLine="540"/>
        <w:jc w:val="both"/>
      </w:pPr>
      <w:r>
        <w:t>4) данные заявителя (фамилию, имя, отчество, наименование юридического лица);</w:t>
      </w:r>
    </w:p>
    <w:p w:rsidR="007E75E9" w:rsidRDefault="007E75E9">
      <w:pPr>
        <w:pStyle w:val="ConsPlusNormal"/>
        <w:spacing w:before="220"/>
        <w:ind w:firstLine="540"/>
        <w:jc w:val="both"/>
      </w:pPr>
      <w:r>
        <w:t>5) фамилию специалиста, ответственного за прием заявления и документов.</w:t>
      </w:r>
    </w:p>
    <w:p w:rsidR="007E75E9" w:rsidRDefault="007E75E9">
      <w:pPr>
        <w:pStyle w:val="ConsPlusNormal"/>
        <w:spacing w:before="220"/>
        <w:ind w:firstLine="540"/>
        <w:jc w:val="both"/>
      </w:pPr>
      <w:r>
        <w:t xml:space="preserve">50. В случае поступления заявления в Центр специалист отдела по работе с заявителями Центра направляет заявление и документы, указанные в </w:t>
      </w:r>
      <w:hyperlink w:anchor="P169"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7E75E9" w:rsidRDefault="007E75E9">
      <w:pPr>
        <w:pStyle w:val="ConsPlusNormal"/>
        <w:spacing w:before="220"/>
        <w:ind w:firstLine="540"/>
        <w:jc w:val="both"/>
      </w:pPr>
      <w:r>
        <w:t>51. Срок приема и регистрации заявления и документов, необходимых для предоставления услуги, не должен превышать 15 минут.</w:t>
      </w:r>
    </w:p>
    <w:p w:rsidR="007E75E9" w:rsidRDefault="007E75E9">
      <w:pPr>
        <w:pStyle w:val="ConsPlusNormal"/>
        <w:spacing w:before="220"/>
        <w:ind w:firstLine="540"/>
        <w:jc w:val="both"/>
      </w:pPr>
      <w:r>
        <w:t xml:space="preserve">52. Для заявителя административная процедура заканчивается получением </w:t>
      </w:r>
      <w:hyperlink w:anchor="P746" w:history="1">
        <w:r>
          <w:rPr>
            <w:color w:val="0000FF"/>
          </w:rPr>
          <w:t>расписки</w:t>
        </w:r>
      </w:hyperlink>
      <w:r>
        <w:t xml:space="preserve"> о приеме документов, приведенной в приложении 3 к Административному регламенту.</w:t>
      </w:r>
    </w:p>
    <w:p w:rsidR="007E75E9" w:rsidRDefault="007E75E9">
      <w:pPr>
        <w:pStyle w:val="ConsPlusNormal"/>
        <w:spacing w:before="220"/>
        <w:ind w:firstLine="540"/>
        <w:jc w:val="both"/>
      </w:pPr>
      <w:r>
        <w:t>53. Если заявление и документы, необходимые для предоставления услуги, представляются заявителем (представителем заявителя) в Комитет лично, Комитет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Комитетом таких документов.</w:t>
      </w:r>
    </w:p>
    <w:p w:rsidR="007E75E9" w:rsidRDefault="007E75E9">
      <w:pPr>
        <w:pStyle w:val="ConsPlusNormal"/>
        <w:spacing w:before="220"/>
        <w:ind w:firstLine="540"/>
        <w:jc w:val="both"/>
      </w:pPr>
      <w:r>
        <w:t>В случае если заявление и документы, необходимые для предоставления услуги, представлены в Комитет посредством почтового отправления или представлены заявителем (представителем заявителя) лично через Центр, расписка в получении таких заявления и документов направляется Комитетом по указанному в заявлении почтовому адресу в течение рабочего дня, следующего за днем получения Комитетом указанных документов.</w:t>
      </w:r>
    </w:p>
    <w:p w:rsidR="007E75E9" w:rsidRDefault="007E75E9">
      <w:pPr>
        <w:pStyle w:val="ConsPlusNormal"/>
        <w:spacing w:before="220"/>
        <w:ind w:firstLine="540"/>
        <w:jc w:val="both"/>
      </w:pPr>
      <w:r>
        <w:t>54. Контроль за административной процедурой приема и регистрации заявлений и документов, необходимых для предоставления услуги, в Комитете осуществляет специалист отдела делопроизводства и технического обеспечения Комитета, ведущий техник соответствующего отдела Комитета, в Центре - руководитель отдела по работе с заявителями Центра.</w:t>
      </w:r>
    </w:p>
    <w:p w:rsidR="007E75E9" w:rsidRDefault="007E75E9">
      <w:pPr>
        <w:pStyle w:val="ConsPlusNormal"/>
        <w:jc w:val="both"/>
      </w:pPr>
    </w:p>
    <w:p w:rsidR="007E75E9" w:rsidRDefault="007E75E9">
      <w:pPr>
        <w:pStyle w:val="ConsPlusTitle"/>
        <w:jc w:val="center"/>
        <w:outlineLvl w:val="2"/>
      </w:pPr>
      <w:r>
        <w:t>Комплектование документов при предоставлении услуги в рамках</w:t>
      </w:r>
    </w:p>
    <w:p w:rsidR="007E75E9" w:rsidRDefault="007E75E9">
      <w:pPr>
        <w:pStyle w:val="ConsPlusTitle"/>
        <w:jc w:val="center"/>
      </w:pPr>
      <w:r>
        <w:t>межведомственного информационного и внутриведомственного</w:t>
      </w:r>
    </w:p>
    <w:p w:rsidR="007E75E9" w:rsidRDefault="007E75E9">
      <w:pPr>
        <w:pStyle w:val="ConsPlusTitle"/>
        <w:jc w:val="center"/>
      </w:pPr>
      <w:r>
        <w:t>взаимодействия</w:t>
      </w:r>
    </w:p>
    <w:p w:rsidR="007E75E9" w:rsidRDefault="007E75E9">
      <w:pPr>
        <w:pStyle w:val="ConsPlusNormal"/>
        <w:jc w:val="both"/>
      </w:pPr>
    </w:p>
    <w:p w:rsidR="007E75E9" w:rsidRDefault="007E75E9">
      <w:pPr>
        <w:pStyle w:val="ConsPlusNormal"/>
        <w:ind w:firstLine="540"/>
        <w:jc w:val="both"/>
      </w:pPr>
      <w:r>
        <w:t xml:space="preserve">55. Основанием для административной процедуры комплектования документов при предоставлении услуги в рамках межведомственного информационного и внутриведомственного взаимодействия является прием заявления о предоставлении услуги и документов, указанных в </w:t>
      </w:r>
      <w:hyperlink w:anchor="P169" w:history="1">
        <w:r>
          <w:rPr>
            <w:color w:val="0000FF"/>
          </w:rPr>
          <w:t>пункте 14</w:t>
        </w:r>
      </w:hyperlink>
      <w:r>
        <w:t xml:space="preserve"> Административного регламента.</w:t>
      </w:r>
    </w:p>
    <w:p w:rsidR="007E75E9" w:rsidRDefault="007E75E9">
      <w:pPr>
        <w:pStyle w:val="ConsPlusNormal"/>
        <w:spacing w:before="220"/>
        <w:ind w:firstLine="540"/>
        <w:jc w:val="both"/>
      </w:pPr>
      <w:r>
        <w:t xml:space="preserve">Критерий принятия решения при выполнении административной процедуры - прием </w:t>
      </w:r>
      <w:r>
        <w:lastRenderedPageBreak/>
        <w:t xml:space="preserve">заявления о предоставлении услуги и документов, указанных в </w:t>
      </w:r>
      <w:hyperlink w:anchor="P169" w:history="1">
        <w:r>
          <w:rPr>
            <w:color w:val="0000FF"/>
          </w:rPr>
          <w:t>пункте 14</w:t>
        </w:r>
      </w:hyperlink>
      <w:r>
        <w:t xml:space="preserve"> Административного регламента.</w:t>
      </w:r>
    </w:p>
    <w:p w:rsidR="007E75E9" w:rsidRDefault="007E75E9">
      <w:pPr>
        <w:pStyle w:val="ConsPlusNormal"/>
        <w:spacing w:before="220"/>
        <w:ind w:firstLine="540"/>
        <w:jc w:val="both"/>
      </w:pPr>
      <w:r>
        <w:t xml:space="preserve">56. Ответственным за комплектование документов в рамках межведомственного информационного и внутриведомственного взаимодействия является специалист соответствующего отдела Комитета, специалист отдела информационно-аналитической обработки документов Центра, которые не позднее рабочего дня, следующего за днем приема документов, формируют и направляют запросы в адрес органов и организаций, указанных в </w:t>
      </w:r>
      <w:hyperlink w:anchor="P202" w:history="1">
        <w:r>
          <w:rPr>
            <w:color w:val="0000FF"/>
          </w:rPr>
          <w:t>пункте 17</w:t>
        </w:r>
      </w:hyperlink>
      <w:r>
        <w:t xml:space="preserve"> Административного регламента (если такие документы не были представлены заявителем).</w:t>
      </w:r>
    </w:p>
    <w:p w:rsidR="007E75E9" w:rsidRDefault="007E75E9">
      <w:pPr>
        <w:pStyle w:val="ConsPlusNormal"/>
        <w:spacing w:before="220"/>
        <w:ind w:firstLine="540"/>
        <w:jc w:val="both"/>
      </w:pPr>
      <w:r>
        <w:t xml:space="preserve">57. Административная процедура в Центре заканчивается направлением в Комитет заявления о предоставлении услуги и документов, предусмотренных </w:t>
      </w:r>
      <w:hyperlink w:anchor="P169" w:history="1">
        <w:r>
          <w:rPr>
            <w:color w:val="0000FF"/>
          </w:rPr>
          <w:t>пунктами 14</w:t>
        </w:r>
      </w:hyperlink>
      <w:r>
        <w:t xml:space="preserve"> и </w:t>
      </w:r>
      <w:hyperlink w:anchor="P202" w:history="1">
        <w:r>
          <w:rPr>
            <w:color w:val="0000FF"/>
          </w:rPr>
          <w:t>17</w:t>
        </w:r>
      </w:hyperlink>
      <w:r>
        <w:t xml:space="preserve"> Административного регламента, не позднее рабочего дня, следующего за днем поступления документов, предусмотренных </w:t>
      </w:r>
      <w:hyperlink w:anchor="P202" w:history="1">
        <w:r>
          <w:rPr>
            <w:color w:val="0000FF"/>
          </w:rPr>
          <w:t>пунктом 17</w:t>
        </w:r>
      </w:hyperlink>
      <w:r>
        <w:t xml:space="preserve"> Административного регламента. Передача документов из Центра в Комитет сопровождается соответствующим реестром передачи.</w:t>
      </w:r>
    </w:p>
    <w:p w:rsidR="007E75E9" w:rsidRDefault="007E75E9">
      <w:pPr>
        <w:pStyle w:val="ConsPlusNormal"/>
        <w:spacing w:before="220"/>
        <w:ind w:firstLine="540"/>
        <w:jc w:val="both"/>
      </w:pPr>
      <w:r>
        <w:t xml:space="preserve">58. Административная процедура в Комитете заканчивается получением документов, предусмотренных </w:t>
      </w:r>
      <w:hyperlink w:anchor="P202" w:history="1">
        <w:r>
          <w:rPr>
            <w:color w:val="0000FF"/>
          </w:rPr>
          <w:t>пунктом 17</w:t>
        </w:r>
      </w:hyperlink>
      <w:r>
        <w:t xml:space="preserve"> Административного регламента.</w:t>
      </w:r>
    </w:p>
    <w:p w:rsidR="007E75E9" w:rsidRDefault="007E75E9">
      <w:pPr>
        <w:pStyle w:val="ConsPlusNormal"/>
        <w:spacing w:before="220"/>
        <w:ind w:firstLine="540"/>
        <w:jc w:val="both"/>
      </w:pPr>
      <w:r>
        <w:t xml:space="preserve">59.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и внутриведомственного взаимодействия составляет четыре рабочих дня со дня приема заявления и документов, указанных в </w:t>
      </w:r>
      <w:hyperlink w:anchor="P169" w:history="1">
        <w:r>
          <w:rPr>
            <w:color w:val="0000FF"/>
          </w:rPr>
          <w:t>пункте 14</w:t>
        </w:r>
      </w:hyperlink>
      <w:r>
        <w:t xml:space="preserve"> Административного регламента.</w:t>
      </w:r>
    </w:p>
    <w:p w:rsidR="007E75E9" w:rsidRDefault="007E75E9">
      <w:pPr>
        <w:pStyle w:val="ConsPlusNormal"/>
        <w:spacing w:before="220"/>
        <w:ind w:firstLine="540"/>
        <w:jc w:val="both"/>
      </w:pPr>
      <w:r>
        <w:t>60. Контроль за административной процедурой комплектования документов при предоставлении услуги в рамках межведомственного информационного и внутриведомственного взаимодействия в Комитете в зависимости от направления деятельности соответствующего отдела Комитета осуществляет 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информационно-аналитической обработки документов Центра.</w:t>
      </w:r>
    </w:p>
    <w:p w:rsidR="007E75E9" w:rsidRDefault="007E75E9">
      <w:pPr>
        <w:pStyle w:val="ConsPlusNormal"/>
        <w:jc w:val="both"/>
      </w:pPr>
    </w:p>
    <w:p w:rsidR="007E75E9" w:rsidRDefault="007E75E9">
      <w:pPr>
        <w:pStyle w:val="ConsPlusTitle"/>
        <w:jc w:val="center"/>
        <w:outlineLvl w:val="2"/>
      </w:pPr>
      <w:r>
        <w:t>Проведение осмотра местонахождения объекта адресации,</w:t>
      </w:r>
    </w:p>
    <w:p w:rsidR="007E75E9" w:rsidRDefault="007E75E9">
      <w:pPr>
        <w:pStyle w:val="ConsPlusTitle"/>
        <w:jc w:val="center"/>
      </w:pPr>
      <w:r>
        <w:t>подготовка и подписание результата предоставления услуги</w:t>
      </w:r>
    </w:p>
    <w:p w:rsidR="007E75E9" w:rsidRDefault="007E75E9">
      <w:pPr>
        <w:pStyle w:val="ConsPlusNormal"/>
        <w:jc w:val="both"/>
      </w:pPr>
    </w:p>
    <w:p w:rsidR="007E75E9" w:rsidRDefault="007E75E9">
      <w:pPr>
        <w:pStyle w:val="ConsPlusNormal"/>
        <w:ind w:firstLine="540"/>
        <w:jc w:val="both"/>
      </w:pPr>
      <w:bookmarkStart w:id="16" w:name="P447"/>
      <w:bookmarkEnd w:id="16"/>
      <w:r>
        <w:t xml:space="preserve">61. Основанием для начала административной процедуры является поступление специалисту соответствующего отдела Комитета заявления и документов, указанных в </w:t>
      </w:r>
      <w:hyperlink w:anchor="P169" w:history="1">
        <w:r>
          <w:rPr>
            <w:color w:val="0000FF"/>
          </w:rPr>
          <w:t>пунктах 14</w:t>
        </w:r>
      </w:hyperlink>
      <w:r>
        <w:t xml:space="preserve"> и </w:t>
      </w:r>
      <w:hyperlink w:anchor="P202" w:history="1">
        <w:r>
          <w:rPr>
            <w:color w:val="0000FF"/>
          </w:rPr>
          <w:t>17</w:t>
        </w:r>
      </w:hyperlink>
      <w:r>
        <w:t xml:space="preserve"> Административного регламента.</w:t>
      </w:r>
    </w:p>
    <w:p w:rsidR="007E75E9" w:rsidRDefault="007E75E9">
      <w:pPr>
        <w:pStyle w:val="ConsPlusNormal"/>
        <w:spacing w:before="220"/>
        <w:ind w:firstLine="540"/>
        <w:jc w:val="both"/>
      </w:pPr>
      <w:r>
        <w:t xml:space="preserve">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w:t>
      </w:r>
      <w:hyperlink w:anchor="P248" w:history="1">
        <w:r>
          <w:rPr>
            <w:color w:val="0000FF"/>
          </w:rPr>
          <w:t>пункте 20</w:t>
        </w:r>
      </w:hyperlink>
      <w:r>
        <w:t xml:space="preserve"> Административного регламента).</w:t>
      </w:r>
    </w:p>
    <w:p w:rsidR="007E75E9" w:rsidRDefault="007E75E9">
      <w:pPr>
        <w:pStyle w:val="ConsPlusNormal"/>
        <w:spacing w:before="220"/>
        <w:ind w:firstLine="540"/>
        <w:jc w:val="both"/>
      </w:pPr>
      <w:r>
        <w:t xml:space="preserve">62. В день поступления заявления и документов, необходимых для предоставления услуги, указанных в </w:t>
      </w:r>
      <w:hyperlink w:anchor="P169" w:history="1">
        <w:r>
          <w:rPr>
            <w:color w:val="0000FF"/>
          </w:rPr>
          <w:t>пунктах 14</w:t>
        </w:r>
      </w:hyperlink>
      <w:r>
        <w:t xml:space="preserve"> и </w:t>
      </w:r>
      <w:hyperlink w:anchor="P202" w:history="1">
        <w:r>
          <w:rPr>
            <w:color w:val="0000FF"/>
          </w:rPr>
          <w:t>17</w:t>
        </w:r>
      </w:hyperlink>
      <w:r>
        <w:t xml:space="preserve"> Административного регламента, специалист соответствующего отдела Комитета направляет в отдел муниципального земельного контроля Комитета запрос с указанием места расположения объекта адресации о необходимости проведения его осмотра и предоставления соответствующего акта обследования, устанавливающего местонахождение и идентификацию объекта на местности.</w:t>
      </w:r>
    </w:p>
    <w:p w:rsidR="007E75E9" w:rsidRDefault="007E75E9">
      <w:pPr>
        <w:pStyle w:val="ConsPlusNormal"/>
        <w:spacing w:before="220"/>
        <w:ind w:firstLine="540"/>
        <w:jc w:val="both"/>
      </w:pPr>
      <w:r>
        <w:t>Специалист отдела муниципального земельного контроля Комитета в течение двух рабочих дней со дня поступления запроса, указанного в настоящем пункте Административного регламента, осуществляет выезд на место расположения объекта адресации, осмотр объекта адресации, его фотофиксацию и составление соответствующего акта обследования объекта адресации, и направляет указанный акт обследования объекта адресации в соответствующий отдел Комитета.</w:t>
      </w:r>
    </w:p>
    <w:p w:rsidR="007E75E9" w:rsidRDefault="007E75E9">
      <w:pPr>
        <w:pStyle w:val="ConsPlusNormal"/>
        <w:spacing w:before="220"/>
        <w:ind w:firstLine="540"/>
        <w:jc w:val="both"/>
      </w:pPr>
      <w:r>
        <w:lastRenderedPageBreak/>
        <w:t xml:space="preserve">63. В течение трех рабочих дней со дня поступления документов, необходимых для предоставления услуги, указанных в </w:t>
      </w:r>
      <w:hyperlink w:anchor="P169" w:history="1">
        <w:r>
          <w:rPr>
            <w:color w:val="0000FF"/>
          </w:rPr>
          <w:t>пунктах 14</w:t>
        </w:r>
      </w:hyperlink>
      <w:r>
        <w:t xml:space="preserve"> и </w:t>
      </w:r>
      <w:hyperlink w:anchor="P202" w:history="1">
        <w:r>
          <w:rPr>
            <w:color w:val="0000FF"/>
          </w:rPr>
          <w:t>17</w:t>
        </w:r>
      </w:hyperlink>
      <w:r>
        <w:t xml:space="preserve"> Административного регламента, специалист соответствующего отдела Комитета проводит их проверку с учетом архивных материалов и осуществляет:</w:t>
      </w:r>
    </w:p>
    <w:p w:rsidR="007E75E9" w:rsidRDefault="007E75E9">
      <w:pPr>
        <w:pStyle w:val="ConsPlusNormal"/>
        <w:spacing w:before="220"/>
        <w:ind w:firstLine="540"/>
        <w:jc w:val="both"/>
      </w:pPr>
      <w:r>
        <w:t xml:space="preserve">1) подготовку проекта приказа при отсутствии оснований для отказа в предоставлении услуги, указанных в </w:t>
      </w:r>
      <w:hyperlink w:anchor="P248" w:history="1">
        <w:r>
          <w:rPr>
            <w:color w:val="0000FF"/>
          </w:rPr>
          <w:t>пункте 20</w:t>
        </w:r>
      </w:hyperlink>
      <w:r>
        <w:t xml:space="preserve"> Административного регламента;</w:t>
      </w:r>
    </w:p>
    <w:p w:rsidR="007E75E9" w:rsidRDefault="007E75E9">
      <w:pPr>
        <w:pStyle w:val="ConsPlusNormal"/>
        <w:spacing w:before="220"/>
        <w:ind w:firstLine="540"/>
        <w:jc w:val="both"/>
      </w:pPr>
      <w:r>
        <w:t xml:space="preserve">2) подготовку проекта решения об отказе в присвоении или аннулировании адреса объекту адресации (далее - решение об отказе) по </w:t>
      </w:r>
      <w:hyperlink r:id="rId58" w:history="1">
        <w:r>
          <w:rPr>
            <w:color w:val="0000FF"/>
          </w:rPr>
          <w:t>форме</w:t>
        </w:r>
      </w:hyperlink>
      <w:r>
        <w:t xml:space="preserve">, утвержденной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 наличии оснований для отказа в предоставлении услуги, указанных в </w:t>
      </w:r>
      <w:hyperlink w:anchor="P248" w:history="1">
        <w:r>
          <w:rPr>
            <w:color w:val="0000FF"/>
          </w:rPr>
          <w:t>пункте 20</w:t>
        </w:r>
      </w:hyperlink>
      <w:r>
        <w:t xml:space="preserve"> Административного регламента;</w:t>
      </w:r>
    </w:p>
    <w:p w:rsidR="007E75E9" w:rsidRDefault="007E75E9">
      <w:pPr>
        <w:pStyle w:val="ConsPlusNormal"/>
        <w:spacing w:before="220"/>
        <w:ind w:firstLine="540"/>
        <w:jc w:val="both"/>
      </w:pPr>
      <w:r>
        <w:t>3) направление проекта приказа или проекта решения об отказе, заявления и документов, необходимых для предоставления услуги, в зависимости от направления деятельности соответствующего отдела Комитета на визирование ведущему технику отдела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p>
    <w:p w:rsidR="007E75E9" w:rsidRDefault="007E75E9">
      <w:pPr>
        <w:pStyle w:val="ConsPlusNormal"/>
        <w:spacing w:before="220"/>
        <w:ind w:firstLine="540"/>
        <w:jc w:val="both"/>
      </w:pPr>
      <w:r>
        <w:t>Подготовка проекта приказа осуществляется в пяти экземплярах, проекта решения об отказе - в трех экземплярах.</w:t>
      </w:r>
    </w:p>
    <w:p w:rsidR="007E75E9" w:rsidRDefault="007E75E9">
      <w:pPr>
        <w:pStyle w:val="ConsPlusNormal"/>
        <w:spacing w:before="220"/>
        <w:ind w:firstLine="540"/>
        <w:jc w:val="both"/>
      </w:pPr>
      <w:r>
        <w:t xml:space="preserve">В случае поступления заявления и документов, указанных в </w:t>
      </w:r>
      <w:hyperlink w:anchor="P169" w:history="1">
        <w:r>
          <w:rPr>
            <w:color w:val="0000FF"/>
          </w:rPr>
          <w:t>пункте 14</w:t>
        </w:r>
      </w:hyperlink>
      <w:r>
        <w:t xml:space="preserve"> Административного регламента, в электронной форме либо выбора заявителем варианта получения результата предоставления услуги в форме электронного документа подготовка проекта приказа, проекта решения об отказе осуществляется в двух экземплярах.</w:t>
      </w:r>
    </w:p>
    <w:p w:rsidR="007E75E9" w:rsidRDefault="007E75E9">
      <w:pPr>
        <w:pStyle w:val="ConsPlusNormal"/>
        <w:spacing w:before="220"/>
        <w:ind w:firstLine="540"/>
        <w:jc w:val="both"/>
      </w:pPr>
      <w:r>
        <w:t>64.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рассматривает представленные документы, визирует проект приказа или проект решения об отказе в течение одного рабочего дня со дня их поступления.</w:t>
      </w:r>
    </w:p>
    <w:p w:rsidR="007E75E9" w:rsidRDefault="007E75E9">
      <w:pPr>
        <w:pStyle w:val="ConsPlusNormal"/>
        <w:spacing w:before="220"/>
        <w:ind w:firstLine="540"/>
        <w:jc w:val="both"/>
      </w:pPr>
      <w:r>
        <w:t>Специалист соответствующего отдела Комитета в день визирования ведущим техником отдела дежурного и адресного плана Комитета либо руководителем отдела по взаимодействию с садоводческими, огородническими и дачными некоммерческими объединениями граждан Комитета направляет проект приказа или проект решения об отказе, заявление и документы, необходимые для предоставления услуги, в отдел претензионно-исковой работы Комитета.</w:t>
      </w:r>
    </w:p>
    <w:p w:rsidR="007E75E9" w:rsidRDefault="007E75E9">
      <w:pPr>
        <w:pStyle w:val="ConsPlusNormal"/>
        <w:spacing w:before="220"/>
        <w:ind w:firstLine="540"/>
        <w:jc w:val="both"/>
      </w:pPr>
      <w:r>
        <w:t>Ответственность за подготовку проекта приказа или проекта решения об отказе в зависимости от направления деятельности соответствующего отдела Комитета несет 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p>
    <w:p w:rsidR="007E75E9" w:rsidRDefault="007E75E9">
      <w:pPr>
        <w:pStyle w:val="ConsPlusNormal"/>
        <w:spacing w:before="220"/>
        <w:ind w:firstLine="540"/>
        <w:jc w:val="both"/>
      </w:pPr>
      <w:r>
        <w:t>65. Руководитель отдела претензионно-исковой работы Комитета в течение одного рабочего дня со дня поступления проекта приказа или проекта решения об отказе, заявления и документов, необходимых для предоставления услуги, осуществляет их проверку на предмет наличия (отсутствия) судебных споров в отношении объекта адресации, подготовку проекта заключения о наличии (отсутствии) судебных споров.</w:t>
      </w:r>
    </w:p>
    <w:p w:rsidR="007E75E9" w:rsidRDefault="007E75E9">
      <w:pPr>
        <w:pStyle w:val="ConsPlusNormal"/>
        <w:spacing w:before="220"/>
        <w:ind w:firstLine="540"/>
        <w:jc w:val="both"/>
      </w:pPr>
      <w:r>
        <w:t>Подписанное руководителем отдела претензионно-исковой работы Комитета заключение о наличии (отсутствии) судебных споров вместе с проектом приказа или проектом решения об отказе, заявлением и документами, необходимыми для предоставления услуги, направляются в соответствующий отдел Комитета.</w:t>
      </w:r>
    </w:p>
    <w:p w:rsidR="007E75E9" w:rsidRDefault="007E75E9">
      <w:pPr>
        <w:pStyle w:val="ConsPlusNormal"/>
        <w:spacing w:before="220"/>
        <w:ind w:firstLine="540"/>
        <w:jc w:val="both"/>
      </w:pPr>
      <w:r>
        <w:lastRenderedPageBreak/>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7E75E9" w:rsidRDefault="007E75E9">
      <w:pPr>
        <w:pStyle w:val="ConsPlusNormal"/>
        <w:spacing w:before="220"/>
        <w:ind w:firstLine="540"/>
        <w:jc w:val="both"/>
      </w:pPr>
      <w:r>
        <w:t>66. Специалист соответствующего отдела Комитета в день поступления заключения о наличии (отсутствии) судебных споров, проекта приказа или проекта решения об отказе, заявления и документов, необходимых для предоставления услуги, направляет их в отдел правового обеспечения деятельности Комитета.</w:t>
      </w:r>
    </w:p>
    <w:p w:rsidR="007E75E9" w:rsidRDefault="007E75E9">
      <w:pPr>
        <w:pStyle w:val="ConsPlusNormal"/>
        <w:spacing w:before="220"/>
        <w:ind w:firstLine="540"/>
        <w:jc w:val="both"/>
      </w:pPr>
      <w:r>
        <w:t>67. Специалист отдела правового обеспечения деятельности Комитета в течение двух рабочих дней со дня поступления заключения о наличии (отсутствии) судебных споров, проекта приказа или проекта решения об отказе осуществляет правовую экспертизу указанных документов на соответствие требованиям действующего законодательства, подготавливает проект мотивированного заключения о соответствии либо несоответствии представленных документов требованиям законодательства, визирует проект приказа или проект решения об отказе, передает проект мотивированного заключения и данные документы руководителю отдела правового обеспечения деятельности Комитета.</w:t>
      </w:r>
    </w:p>
    <w:p w:rsidR="007E75E9" w:rsidRDefault="007E75E9">
      <w:pPr>
        <w:pStyle w:val="ConsPlusNormal"/>
        <w:spacing w:before="220"/>
        <w:ind w:firstLine="540"/>
        <w:jc w:val="both"/>
      </w:pPr>
      <w:r>
        <w:t>В этот же день подписанное руководителем отдела правового обеспечения деятельности Комитета мотивированное заключение о соответствии либо несоответствии представленных документов требованиям законодательства вместе с проектом приказа или проектом решения об отказе направляется на визирование заместителю руководителя Комитета, курирующему направление деятельности соответствующего отдела Комитета, либо возвращаются указанные документы с мотивированным заключением в соответствующий отдел Комитета на доработку.</w:t>
      </w:r>
    </w:p>
    <w:p w:rsidR="007E75E9" w:rsidRDefault="007E75E9">
      <w:pPr>
        <w:pStyle w:val="ConsPlusNormal"/>
        <w:spacing w:before="220"/>
        <w:ind w:firstLine="540"/>
        <w:jc w:val="both"/>
      </w:pPr>
      <w:r>
        <w:t>Ответственность за проведение правовой экспертизы проекта приказа или проекта решения об отказе несет руководитель отдела правового обеспечения деятельности Комитета.</w:t>
      </w:r>
    </w:p>
    <w:p w:rsidR="007E75E9" w:rsidRDefault="007E75E9">
      <w:pPr>
        <w:pStyle w:val="ConsPlusNormal"/>
        <w:spacing w:before="220"/>
        <w:ind w:firstLine="540"/>
        <w:jc w:val="both"/>
      </w:pPr>
      <w:r>
        <w:t>68. Заместитель руководителя Комитета, курирующий направление деятельности соответствующего отдела Комитета, рассматривает представленные документы, визирует проект приказа или проект решения об отказе в течение одного рабочего дня со дня их поступления и передает данные документы заместителю главы администрации города Ставрополя, руководителю Комитета либо возвращает в соответствующий отдел Комитета на доработку.</w:t>
      </w:r>
    </w:p>
    <w:p w:rsidR="007E75E9" w:rsidRDefault="007E75E9">
      <w:pPr>
        <w:pStyle w:val="ConsPlusNormal"/>
        <w:spacing w:before="220"/>
        <w:ind w:firstLine="540"/>
        <w:jc w:val="both"/>
      </w:pPr>
      <w:r>
        <w:t>69. Заместитель главы администрации города Ставрополя, руководитель Комитета рассматривает представленные документы, подписывает проект приказа или проект решения об отказе в течение одного рабочего дня со дня их поступления и передает данные документы на регистрацию в отдел делопроизводства и технического обеспечения Комитета или возвращает в соответствующий отдел Комитета на доработку.</w:t>
      </w:r>
    </w:p>
    <w:p w:rsidR="007E75E9" w:rsidRDefault="007E75E9">
      <w:pPr>
        <w:pStyle w:val="ConsPlusNormal"/>
        <w:spacing w:before="220"/>
        <w:ind w:firstLine="540"/>
        <w:jc w:val="both"/>
      </w:pPr>
      <w:r>
        <w:t>70. Доработка проекта приказа или проекта решения об отказе осуществляется специалистом соответствующего отдела Комитета в день поступления указанных документов на доработку.</w:t>
      </w:r>
    </w:p>
    <w:p w:rsidR="007E75E9" w:rsidRDefault="007E75E9">
      <w:pPr>
        <w:pStyle w:val="ConsPlusNormal"/>
        <w:spacing w:before="220"/>
        <w:ind w:firstLine="540"/>
        <w:jc w:val="both"/>
      </w:pPr>
      <w:bookmarkStart w:id="17" w:name="P470"/>
      <w:bookmarkEnd w:id="17"/>
      <w:r>
        <w:t>71. Специалист отдела делопроизводства и технического обеспечения Комитета регистрирует приказ или решение об отказе в день их поступления.</w:t>
      </w:r>
    </w:p>
    <w:p w:rsidR="007E75E9" w:rsidRDefault="007E75E9">
      <w:pPr>
        <w:pStyle w:val="ConsPlusNormal"/>
        <w:spacing w:before="220"/>
        <w:ind w:firstLine="540"/>
        <w:jc w:val="both"/>
      </w:pPr>
      <w:r>
        <w:t xml:space="preserve">72. Максимальный срок исполнения административной процедуры не должен превышать восемь рабочих дней со дня поступления документов, необходимых для предоставления услуги, указанных в </w:t>
      </w:r>
      <w:hyperlink w:anchor="P169" w:history="1">
        <w:r>
          <w:rPr>
            <w:color w:val="0000FF"/>
          </w:rPr>
          <w:t>пунктах 14</w:t>
        </w:r>
      </w:hyperlink>
      <w:r>
        <w:t xml:space="preserve"> и </w:t>
      </w:r>
      <w:hyperlink w:anchor="P202" w:history="1">
        <w:r>
          <w:rPr>
            <w:color w:val="0000FF"/>
          </w:rPr>
          <w:t>17</w:t>
        </w:r>
      </w:hyperlink>
      <w:r>
        <w:t xml:space="preserve"> Административного регламента.</w:t>
      </w:r>
    </w:p>
    <w:p w:rsidR="007E75E9" w:rsidRDefault="007E75E9">
      <w:pPr>
        <w:pStyle w:val="ConsPlusNormal"/>
        <w:spacing w:before="220"/>
        <w:ind w:firstLine="540"/>
        <w:jc w:val="both"/>
      </w:pPr>
      <w:r>
        <w:t>73. Административная процедура завершается регистрацией приказа или решения об отказе.</w:t>
      </w:r>
    </w:p>
    <w:p w:rsidR="007E75E9" w:rsidRDefault="007E75E9">
      <w:pPr>
        <w:pStyle w:val="ConsPlusNormal"/>
        <w:spacing w:before="220"/>
        <w:ind w:firstLine="540"/>
        <w:jc w:val="both"/>
      </w:pPr>
      <w:r>
        <w:t xml:space="preserve">74.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447" w:history="1">
        <w:r>
          <w:rPr>
            <w:color w:val="0000FF"/>
          </w:rPr>
          <w:t>пунктами 61</w:t>
        </w:r>
      </w:hyperlink>
      <w:r>
        <w:t xml:space="preserve"> - </w:t>
      </w:r>
      <w:hyperlink w:anchor="P470" w:history="1">
        <w:r>
          <w:rPr>
            <w:color w:val="0000FF"/>
          </w:rPr>
          <w:t>71</w:t>
        </w:r>
      </w:hyperlink>
      <w:r>
        <w:t xml:space="preserve"> Административного регламента, несет Заместитель главы администрации города Ставрополя, руководитель Комитета.</w:t>
      </w:r>
    </w:p>
    <w:p w:rsidR="007E75E9" w:rsidRDefault="007E75E9">
      <w:pPr>
        <w:pStyle w:val="ConsPlusNormal"/>
        <w:jc w:val="both"/>
      </w:pPr>
    </w:p>
    <w:p w:rsidR="007E75E9" w:rsidRDefault="007E75E9">
      <w:pPr>
        <w:pStyle w:val="ConsPlusTitle"/>
        <w:jc w:val="center"/>
        <w:outlineLvl w:val="2"/>
      </w:pPr>
      <w:r>
        <w:lastRenderedPageBreak/>
        <w:t>Выдача заявителю результата предоставления услуги</w:t>
      </w:r>
    </w:p>
    <w:p w:rsidR="007E75E9" w:rsidRDefault="007E75E9">
      <w:pPr>
        <w:pStyle w:val="ConsPlusNormal"/>
        <w:jc w:val="both"/>
      </w:pPr>
    </w:p>
    <w:p w:rsidR="007E75E9" w:rsidRDefault="007E75E9">
      <w:pPr>
        <w:pStyle w:val="ConsPlusNormal"/>
        <w:ind w:firstLine="540"/>
        <w:jc w:val="both"/>
      </w:pPr>
      <w:r>
        <w:t>75. Основанием для начала исполнения административной процедуры является регистрация приказа или решения об отказе.</w:t>
      </w:r>
    </w:p>
    <w:p w:rsidR="007E75E9" w:rsidRDefault="007E75E9">
      <w:pPr>
        <w:pStyle w:val="ConsPlusNormal"/>
        <w:spacing w:before="220"/>
        <w:ind w:firstLine="540"/>
        <w:jc w:val="both"/>
      </w:pPr>
      <w:r>
        <w:t>Критерий принятия решения при выполнении административной процедуры - регистрация результата предоставления услуги.</w:t>
      </w:r>
    </w:p>
    <w:p w:rsidR="007E75E9" w:rsidRDefault="007E75E9">
      <w:pPr>
        <w:pStyle w:val="ConsPlusNormal"/>
        <w:spacing w:before="220"/>
        <w:ind w:firstLine="540"/>
        <w:jc w:val="both"/>
      </w:pPr>
      <w:r>
        <w:t>76. Специалист отдела делопроизводства и технического обеспечения Комитета в день регистрации приказа или решения об отказе направляет приказ или решение об отказе в соответствующий отдел Комитета.</w:t>
      </w:r>
    </w:p>
    <w:p w:rsidR="007E75E9" w:rsidRDefault="007E75E9">
      <w:pPr>
        <w:pStyle w:val="ConsPlusNormal"/>
        <w:spacing w:before="220"/>
        <w:ind w:firstLine="540"/>
        <w:jc w:val="both"/>
      </w:pPr>
      <w:r>
        <w:t>77. В случае выбора заявителем варианта получения результата предоставления услуги в форме электронного документа приказ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7E75E9" w:rsidRDefault="007E75E9">
      <w:pPr>
        <w:pStyle w:val="ConsPlusNormal"/>
        <w:spacing w:before="220"/>
        <w:ind w:firstLine="540"/>
        <w:jc w:val="both"/>
      </w:pPr>
      <w:r>
        <w:t>78. Результат предоставления услуги направляется специалистом соответствующего отдела Комитета заявителю одним из способов, указанных в заявлении:</w:t>
      </w:r>
    </w:p>
    <w:p w:rsidR="007E75E9" w:rsidRDefault="007E75E9">
      <w:pPr>
        <w:pStyle w:val="ConsPlusNormal"/>
        <w:spacing w:before="22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или портала адресной системы, не позднее одного рабочего дня со дня истечения срока, указанного в </w:t>
      </w:r>
      <w:hyperlink w:anchor="P127" w:history="1">
        <w:r>
          <w:rPr>
            <w:color w:val="0000FF"/>
          </w:rPr>
          <w:t>абзацах 1</w:t>
        </w:r>
      </w:hyperlink>
      <w:r>
        <w:t xml:space="preserve"> и </w:t>
      </w:r>
      <w:hyperlink w:anchor="P128" w:history="1">
        <w:r>
          <w:rPr>
            <w:color w:val="0000FF"/>
          </w:rPr>
          <w:t>2 пункта 12</w:t>
        </w:r>
      </w:hyperlink>
      <w:r>
        <w:t xml:space="preserve"> Административного регламента;</w:t>
      </w:r>
    </w:p>
    <w:p w:rsidR="007E75E9" w:rsidRDefault="007E75E9">
      <w:pPr>
        <w:pStyle w:val="ConsPlusNormal"/>
        <w:spacing w:before="22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w:t>
      </w:r>
      <w:hyperlink w:anchor="P127" w:history="1">
        <w:r>
          <w:rPr>
            <w:color w:val="0000FF"/>
          </w:rPr>
          <w:t>абзацами 1</w:t>
        </w:r>
      </w:hyperlink>
      <w:r>
        <w:t xml:space="preserve"> и </w:t>
      </w:r>
      <w:hyperlink w:anchor="P128" w:history="1">
        <w:r>
          <w:rPr>
            <w:color w:val="0000FF"/>
          </w:rPr>
          <w:t>2 пункта 12</w:t>
        </w:r>
      </w:hyperlink>
      <w:r>
        <w:t xml:space="preserve"> Административного регламента срока, посредством почтового отправления по указанному в заявлении о предоставлении услуги почтовому адресу.</w:t>
      </w:r>
    </w:p>
    <w:p w:rsidR="007E75E9" w:rsidRDefault="007E75E9">
      <w:pPr>
        <w:pStyle w:val="ConsPlusNormal"/>
        <w:spacing w:before="220"/>
        <w:ind w:firstLine="540"/>
        <w:jc w:val="both"/>
      </w:pPr>
      <w:r>
        <w:t xml:space="preserve">79. При наличии в заявлении указания о выдаче результата предоставления услуги через Центр по месту представления заявления специалист соответствующего отдела Комитета обеспечивает передачу в Центр решения об отказе в одном экземпляре для выдачи заявителю не позднее рабочего дня, следующего за днем истечения срока, установленного </w:t>
      </w:r>
      <w:hyperlink w:anchor="P127" w:history="1">
        <w:r>
          <w:rPr>
            <w:color w:val="0000FF"/>
          </w:rPr>
          <w:t>абзацами 1</w:t>
        </w:r>
      </w:hyperlink>
      <w:r>
        <w:t xml:space="preserve"> и </w:t>
      </w:r>
      <w:hyperlink w:anchor="P128" w:history="1">
        <w:r>
          <w:rPr>
            <w:color w:val="0000FF"/>
          </w:rPr>
          <w:t>2 пункта 12</w:t>
        </w:r>
      </w:hyperlink>
      <w:r>
        <w:t xml:space="preserve"> Административного регламента. Передача результата предоставления услуги из Комитета в Центр сопровождается соответствующим реестром передачи.</w:t>
      </w:r>
    </w:p>
    <w:p w:rsidR="007E75E9" w:rsidRDefault="007E75E9">
      <w:pPr>
        <w:pStyle w:val="ConsPlusNormal"/>
        <w:spacing w:before="220"/>
        <w:ind w:firstLine="540"/>
        <w:jc w:val="both"/>
      </w:pPr>
      <w:r>
        <w:t>80. Административная процедура в Комитете, Центре заканчивается выдачей заявителю приказа в двух экземплярах или решения об отказе в одном экземпляре с проставлением подписи заявителя и даты их получения в соответствующих журналах выдачи результатов предоставления услуг в Комитете, Центре либо 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или портала адресной системы.</w:t>
      </w:r>
    </w:p>
    <w:p w:rsidR="007E75E9" w:rsidRDefault="007E75E9">
      <w:pPr>
        <w:pStyle w:val="ConsPlusNormal"/>
        <w:spacing w:before="220"/>
        <w:ind w:firstLine="540"/>
        <w:jc w:val="both"/>
      </w:pPr>
      <w:r>
        <w:t xml:space="preserve">81. В случае неполучения заявителем результата услуги в указанный срок специалист соответствующего отдела Комитета, специалист отдела по работе с заявителями Центра по истечении двух недель со дня окончания срока, указанного в </w:t>
      </w:r>
      <w:hyperlink w:anchor="P127" w:history="1">
        <w:r>
          <w:rPr>
            <w:color w:val="0000FF"/>
          </w:rPr>
          <w:t>абзацах 1</w:t>
        </w:r>
      </w:hyperlink>
      <w:r>
        <w:t xml:space="preserve"> и </w:t>
      </w:r>
      <w:hyperlink w:anchor="P128" w:history="1">
        <w:r>
          <w:rPr>
            <w:color w:val="0000FF"/>
          </w:rPr>
          <w:t>2 пункта 12</w:t>
        </w:r>
      </w:hyperlink>
      <w:r>
        <w:t xml:space="preserve"> Административного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
    <w:p w:rsidR="007E75E9" w:rsidRDefault="007E75E9">
      <w:pPr>
        <w:pStyle w:val="ConsPlusNormal"/>
        <w:spacing w:before="220"/>
        <w:ind w:firstLine="540"/>
        <w:jc w:val="both"/>
      </w:pPr>
      <w:r>
        <w:t xml:space="preserve">82. Если по истечении двух недель со дня уведомления подготовленные документы не получены заявителем в Центре, специалист по работе с заявителями Центра возвращает их в </w:t>
      </w:r>
      <w:r>
        <w:lastRenderedPageBreak/>
        <w:t>Комитет с соответствующим реестром передачи.</w:t>
      </w:r>
    </w:p>
    <w:p w:rsidR="007E75E9" w:rsidRDefault="007E75E9">
      <w:pPr>
        <w:pStyle w:val="ConsPlusNormal"/>
        <w:spacing w:before="220"/>
        <w:ind w:firstLine="540"/>
        <w:jc w:val="both"/>
      </w:pPr>
      <w:r>
        <w:t>83. Ответственность за выдачу заявителю результата услуги в Комитете несет соответственно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7E75E9" w:rsidRDefault="007E75E9">
      <w:pPr>
        <w:pStyle w:val="ConsPlusNormal"/>
        <w:jc w:val="both"/>
      </w:pPr>
    </w:p>
    <w:p w:rsidR="007E75E9" w:rsidRDefault="007E75E9">
      <w:pPr>
        <w:pStyle w:val="ConsPlusTitle"/>
        <w:jc w:val="center"/>
        <w:outlineLvl w:val="1"/>
      </w:pPr>
      <w:r>
        <w:t>IV. Формы контроля за исполнением</w:t>
      </w:r>
    </w:p>
    <w:p w:rsidR="007E75E9" w:rsidRDefault="007E75E9">
      <w:pPr>
        <w:pStyle w:val="ConsPlusTitle"/>
        <w:jc w:val="center"/>
      </w:pPr>
      <w:r>
        <w:t>Административного регламента</w:t>
      </w:r>
    </w:p>
    <w:p w:rsidR="007E75E9" w:rsidRDefault="007E75E9">
      <w:pPr>
        <w:pStyle w:val="ConsPlusNormal"/>
        <w:jc w:val="both"/>
      </w:pPr>
    </w:p>
    <w:p w:rsidR="007E75E9" w:rsidRDefault="007E75E9">
      <w:pPr>
        <w:pStyle w:val="ConsPlusTitle"/>
        <w:jc w:val="center"/>
        <w:outlineLvl w:val="2"/>
      </w:pPr>
      <w:r>
        <w:t>Порядок осуществления текущего контроля за соблюдением</w:t>
      </w:r>
    </w:p>
    <w:p w:rsidR="007E75E9" w:rsidRDefault="007E75E9">
      <w:pPr>
        <w:pStyle w:val="ConsPlusTitle"/>
        <w:jc w:val="center"/>
      </w:pPr>
      <w:r>
        <w:t>и исполнением ответственными должностными лицами положений</w:t>
      </w:r>
    </w:p>
    <w:p w:rsidR="007E75E9" w:rsidRDefault="007E75E9">
      <w:pPr>
        <w:pStyle w:val="ConsPlusTitle"/>
        <w:jc w:val="center"/>
      </w:pPr>
      <w:r>
        <w:t>Административного регламента и иных нормативных правовых</w:t>
      </w:r>
    </w:p>
    <w:p w:rsidR="007E75E9" w:rsidRDefault="007E75E9">
      <w:pPr>
        <w:pStyle w:val="ConsPlusTitle"/>
        <w:jc w:val="center"/>
      </w:pPr>
      <w:r>
        <w:t>актов Российской Федерации, Ставропольского края,</w:t>
      </w:r>
    </w:p>
    <w:p w:rsidR="007E75E9" w:rsidRDefault="007E75E9">
      <w:pPr>
        <w:pStyle w:val="ConsPlusTitle"/>
        <w:jc w:val="center"/>
      </w:pPr>
      <w:r>
        <w:t>муниципальных правовых актов города Ставрополя,</w:t>
      </w:r>
    </w:p>
    <w:p w:rsidR="007E75E9" w:rsidRDefault="007E75E9">
      <w:pPr>
        <w:pStyle w:val="ConsPlusTitle"/>
        <w:jc w:val="center"/>
      </w:pPr>
      <w:r>
        <w:t>устанавливающих требования к предоставлению услуги,</w:t>
      </w:r>
    </w:p>
    <w:p w:rsidR="007E75E9" w:rsidRDefault="007E75E9">
      <w:pPr>
        <w:pStyle w:val="ConsPlusTitle"/>
        <w:jc w:val="center"/>
      </w:pPr>
      <w:r>
        <w:t>а также принятием ими решений</w:t>
      </w:r>
    </w:p>
    <w:p w:rsidR="007E75E9" w:rsidRDefault="007E75E9">
      <w:pPr>
        <w:pStyle w:val="ConsPlusNormal"/>
        <w:jc w:val="both"/>
      </w:pPr>
    </w:p>
    <w:p w:rsidR="007E75E9" w:rsidRDefault="007E75E9">
      <w:pPr>
        <w:pStyle w:val="ConsPlusNormal"/>
        <w:ind w:firstLine="540"/>
        <w:jc w:val="both"/>
      </w:pPr>
      <w:r>
        <w:t>84.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w:t>
      </w:r>
    </w:p>
    <w:p w:rsidR="007E75E9" w:rsidRDefault="007E75E9">
      <w:pPr>
        <w:pStyle w:val="ConsPlusNormal"/>
        <w:jc w:val="both"/>
      </w:pPr>
    </w:p>
    <w:p w:rsidR="007E75E9" w:rsidRDefault="007E75E9">
      <w:pPr>
        <w:pStyle w:val="ConsPlusTitle"/>
        <w:jc w:val="center"/>
        <w:outlineLvl w:val="2"/>
      </w:pPr>
      <w:r>
        <w:t>Порядок и периодичность осуществления плановых и внеплановых</w:t>
      </w:r>
    </w:p>
    <w:p w:rsidR="007E75E9" w:rsidRDefault="007E75E9">
      <w:pPr>
        <w:pStyle w:val="ConsPlusTitle"/>
        <w:jc w:val="center"/>
      </w:pPr>
      <w:r>
        <w:t>проверок полноты и качества предоставления услуги,</w:t>
      </w:r>
    </w:p>
    <w:p w:rsidR="007E75E9" w:rsidRDefault="007E75E9">
      <w:pPr>
        <w:pStyle w:val="ConsPlusTitle"/>
        <w:jc w:val="center"/>
      </w:pPr>
      <w:r>
        <w:t>в том числе порядок и формы контроля за полнотой</w:t>
      </w:r>
    </w:p>
    <w:p w:rsidR="007E75E9" w:rsidRDefault="007E75E9">
      <w:pPr>
        <w:pStyle w:val="ConsPlusTitle"/>
        <w:jc w:val="center"/>
      </w:pPr>
      <w:r>
        <w:t>и качеством предоставления услуги</w:t>
      </w:r>
    </w:p>
    <w:p w:rsidR="007E75E9" w:rsidRDefault="007E75E9">
      <w:pPr>
        <w:pStyle w:val="ConsPlusNormal"/>
        <w:jc w:val="both"/>
      </w:pPr>
    </w:p>
    <w:p w:rsidR="007E75E9" w:rsidRDefault="007E75E9">
      <w:pPr>
        <w:pStyle w:val="ConsPlusNormal"/>
        <w:ind w:firstLine="540"/>
        <w:jc w:val="both"/>
      </w:pPr>
      <w:r>
        <w:t>85.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услуги.</w:t>
      </w:r>
    </w:p>
    <w:p w:rsidR="007E75E9" w:rsidRDefault="007E75E9">
      <w:pPr>
        <w:pStyle w:val="ConsPlusNormal"/>
        <w:spacing w:before="220"/>
        <w:ind w:firstLine="540"/>
        <w:jc w:val="both"/>
      </w:pPr>
      <w:r>
        <w:t>86.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7E75E9" w:rsidRDefault="007E75E9">
      <w:pPr>
        <w:pStyle w:val="ConsPlusNormal"/>
        <w:spacing w:before="220"/>
        <w:ind w:firstLine="540"/>
        <w:jc w:val="both"/>
      </w:pPr>
      <w:r>
        <w:t>87.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7E75E9" w:rsidRDefault="007E75E9">
      <w:pPr>
        <w:pStyle w:val="ConsPlusNormal"/>
        <w:spacing w:before="220"/>
        <w:ind w:firstLine="540"/>
        <w:jc w:val="both"/>
      </w:pPr>
      <w:r>
        <w:t>88.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Администрации, Комитета и Центра.</w:t>
      </w:r>
    </w:p>
    <w:p w:rsidR="007E75E9" w:rsidRDefault="007E75E9">
      <w:pPr>
        <w:pStyle w:val="ConsPlusNormal"/>
        <w:spacing w:before="220"/>
        <w:ind w:firstLine="540"/>
        <w:jc w:val="both"/>
      </w:pPr>
      <w:r>
        <w:t>89.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7E75E9" w:rsidRDefault="007E75E9">
      <w:pPr>
        <w:pStyle w:val="ConsPlusNormal"/>
        <w:spacing w:before="220"/>
        <w:ind w:firstLine="540"/>
        <w:jc w:val="both"/>
      </w:pPr>
      <w:r>
        <w:t>90.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7E75E9" w:rsidRDefault="007E75E9">
      <w:pPr>
        <w:pStyle w:val="ConsPlusNormal"/>
        <w:spacing w:before="220"/>
        <w:ind w:firstLine="540"/>
        <w:jc w:val="both"/>
      </w:pPr>
      <w:r>
        <w:lastRenderedPageBreak/>
        <w:t>91. В ходе плановых и внеплановых проверок:</w:t>
      </w:r>
    </w:p>
    <w:p w:rsidR="007E75E9" w:rsidRDefault="007E75E9">
      <w:pPr>
        <w:pStyle w:val="ConsPlusNormal"/>
        <w:spacing w:before="220"/>
        <w:ind w:firstLine="540"/>
        <w:jc w:val="both"/>
      </w:pPr>
      <w:r>
        <w:t>1) проверяется соблюдение сроков и последовательности исполнения административных процедур;</w:t>
      </w:r>
    </w:p>
    <w:p w:rsidR="007E75E9" w:rsidRDefault="007E75E9">
      <w:pPr>
        <w:pStyle w:val="ConsPlusNormal"/>
        <w:spacing w:before="220"/>
        <w:ind w:firstLine="540"/>
        <w:jc w:val="both"/>
      </w:pPr>
      <w:r>
        <w:t>2) выявляются нарушения прав заявителей, недостатки, допущенные в ходе предоставления услуги.</w:t>
      </w:r>
    </w:p>
    <w:p w:rsidR="007E75E9" w:rsidRDefault="007E75E9">
      <w:pPr>
        <w:pStyle w:val="ConsPlusNormal"/>
        <w:spacing w:before="220"/>
        <w:ind w:firstLine="540"/>
        <w:jc w:val="both"/>
      </w:pPr>
      <w:r>
        <w:t>92. Результаты проверок оформляются в виде справки, в которой отмечаются выявленные недостатки и предложения по их устранению.</w:t>
      </w:r>
    </w:p>
    <w:p w:rsidR="007E75E9" w:rsidRDefault="007E75E9">
      <w:pPr>
        <w:pStyle w:val="ConsPlusNormal"/>
        <w:spacing w:before="220"/>
        <w:ind w:firstLine="540"/>
        <w:jc w:val="both"/>
      </w:pPr>
      <w:r>
        <w:t>93. 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E75E9" w:rsidRDefault="007E75E9">
      <w:pPr>
        <w:pStyle w:val="ConsPlusNormal"/>
        <w:jc w:val="both"/>
      </w:pPr>
    </w:p>
    <w:p w:rsidR="007E75E9" w:rsidRDefault="007E75E9">
      <w:pPr>
        <w:pStyle w:val="ConsPlusTitle"/>
        <w:jc w:val="center"/>
        <w:outlineLvl w:val="2"/>
      </w:pPr>
      <w:r>
        <w:t>Ответственность должностных лиц органа, предоставляющего</w:t>
      </w:r>
    </w:p>
    <w:p w:rsidR="007E75E9" w:rsidRDefault="007E75E9">
      <w:pPr>
        <w:pStyle w:val="ConsPlusTitle"/>
        <w:jc w:val="center"/>
      </w:pPr>
      <w:r>
        <w:t>услугу, за решения и действия (бездействие), принимаемые</w:t>
      </w:r>
    </w:p>
    <w:p w:rsidR="007E75E9" w:rsidRDefault="007E75E9">
      <w:pPr>
        <w:pStyle w:val="ConsPlusTitle"/>
        <w:jc w:val="center"/>
      </w:pPr>
      <w:r>
        <w:t>(осуществляемые) ими в ходе предоставления услуги</w:t>
      </w:r>
    </w:p>
    <w:p w:rsidR="007E75E9" w:rsidRDefault="007E75E9">
      <w:pPr>
        <w:pStyle w:val="ConsPlusNormal"/>
        <w:jc w:val="both"/>
      </w:pPr>
    </w:p>
    <w:p w:rsidR="007E75E9" w:rsidRDefault="007E75E9">
      <w:pPr>
        <w:pStyle w:val="ConsPlusNormal"/>
        <w:ind w:firstLine="540"/>
        <w:jc w:val="both"/>
      </w:pPr>
      <w:r>
        <w:t xml:space="preserve">94. Должностные лица, муниципальные служащие, специалисты Комитета и специалисты Центра, ответственные за осуществление административных процедур, указанных в </w:t>
      </w:r>
      <w:hyperlink w:anchor="P348" w:history="1">
        <w:r>
          <w:rPr>
            <w:color w:val="0000FF"/>
          </w:rPr>
          <w:t>разделе III</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7E75E9" w:rsidRDefault="007E75E9">
      <w:pPr>
        <w:pStyle w:val="ConsPlusNormal"/>
        <w:spacing w:before="220"/>
        <w:ind w:firstLine="540"/>
        <w:jc w:val="both"/>
      </w:pPr>
      <w:r>
        <w:t>95. 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7E75E9" w:rsidRDefault="007E75E9">
      <w:pPr>
        <w:pStyle w:val="ConsPlusNormal"/>
        <w:jc w:val="both"/>
      </w:pPr>
    </w:p>
    <w:p w:rsidR="007E75E9" w:rsidRDefault="007E75E9">
      <w:pPr>
        <w:pStyle w:val="ConsPlusTitle"/>
        <w:jc w:val="center"/>
        <w:outlineLvl w:val="2"/>
      </w:pPr>
      <w:r>
        <w:t>Положения, характеризующие требования к порядку и формам</w:t>
      </w:r>
    </w:p>
    <w:p w:rsidR="007E75E9" w:rsidRDefault="007E75E9">
      <w:pPr>
        <w:pStyle w:val="ConsPlusTitle"/>
        <w:jc w:val="center"/>
      </w:pPr>
      <w:r>
        <w:t>контроля за предоставлением услуги, в том числе со стороны</w:t>
      </w:r>
    </w:p>
    <w:p w:rsidR="007E75E9" w:rsidRDefault="007E75E9">
      <w:pPr>
        <w:pStyle w:val="ConsPlusTitle"/>
        <w:jc w:val="center"/>
      </w:pPr>
      <w:r>
        <w:t>граждан, их объединений и организаций</w:t>
      </w:r>
    </w:p>
    <w:p w:rsidR="007E75E9" w:rsidRDefault="007E75E9">
      <w:pPr>
        <w:pStyle w:val="ConsPlusNormal"/>
        <w:jc w:val="both"/>
      </w:pPr>
    </w:p>
    <w:p w:rsidR="007E75E9" w:rsidRDefault="007E75E9">
      <w:pPr>
        <w:pStyle w:val="ConsPlusNormal"/>
        <w:ind w:firstLine="540"/>
        <w:jc w:val="both"/>
      </w:pPr>
      <w:r>
        <w:t>96.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7E75E9" w:rsidRDefault="007E75E9">
      <w:pPr>
        <w:pStyle w:val="ConsPlusNormal"/>
        <w:jc w:val="both"/>
      </w:pPr>
    </w:p>
    <w:p w:rsidR="007E75E9" w:rsidRDefault="007E75E9">
      <w:pPr>
        <w:pStyle w:val="ConsPlusTitle"/>
        <w:jc w:val="center"/>
        <w:outlineLvl w:val="1"/>
      </w:pPr>
      <w:r>
        <w:t>V. Досудебный (внесудебный) порядок обжалования решения</w:t>
      </w:r>
    </w:p>
    <w:p w:rsidR="007E75E9" w:rsidRDefault="007E75E9">
      <w:pPr>
        <w:pStyle w:val="ConsPlusTitle"/>
        <w:jc w:val="center"/>
      </w:pPr>
      <w:r>
        <w:t>и действий (бездействия) органа, предоставляющего услугу,</w:t>
      </w:r>
    </w:p>
    <w:p w:rsidR="007E75E9" w:rsidRDefault="007E75E9">
      <w:pPr>
        <w:pStyle w:val="ConsPlusTitle"/>
        <w:jc w:val="center"/>
      </w:pPr>
      <w:r>
        <w:t>должностных лиц, муниципальных служащих, специалистов</w:t>
      </w:r>
    </w:p>
    <w:p w:rsidR="007E75E9" w:rsidRDefault="007E75E9">
      <w:pPr>
        <w:pStyle w:val="ConsPlusTitle"/>
        <w:jc w:val="center"/>
      </w:pPr>
      <w:r>
        <w:t>органа, предоставляющего услугу, Центра, специалистов Центра</w:t>
      </w:r>
    </w:p>
    <w:p w:rsidR="007E75E9" w:rsidRDefault="007E75E9">
      <w:pPr>
        <w:pStyle w:val="ConsPlusNormal"/>
        <w:jc w:val="both"/>
      </w:pPr>
    </w:p>
    <w:p w:rsidR="007E75E9" w:rsidRDefault="007E75E9">
      <w:pPr>
        <w:pStyle w:val="ConsPlusTitle"/>
        <w:jc w:val="center"/>
        <w:outlineLvl w:val="2"/>
      </w:pPr>
      <w:r>
        <w:t>Информация для заявителя о его праве подать жалобу</w:t>
      </w:r>
    </w:p>
    <w:p w:rsidR="007E75E9" w:rsidRDefault="007E75E9">
      <w:pPr>
        <w:pStyle w:val="ConsPlusTitle"/>
        <w:jc w:val="center"/>
      </w:pPr>
      <w:r>
        <w:t>на решения и действия (бездействие) органа, предоставляющего</w:t>
      </w:r>
    </w:p>
    <w:p w:rsidR="007E75E9" w:rsidRDefault="007E75E9">
      <w:pPr>
        <w:pStyle w:val="ConsPlusTitle"/>
        <w:jc w:val="center"/>
      </w:pPr>
      <w:r>
        <w:t>услугу, должностных лиц, муниципальных служащих,</w:t>
      </w:r>
    </w:p>
    <w:p w:rsidR="007E75E9" w:rsidRDefault="007E75E9">
      <w:pPr>
        <w:pStyle w:val="ConsPlusTitle"/>
        <w:jc w:val="center"/>
      </w:pPr>
      <w:r>
        <w:t>специалистов органа, предоставляющего услугу, Центра,</w:t>
      </w:r>
    </w:p>
    <w:p w:rsidR="007E75E9" w:rsidRDefault="007E75E9">
      <w:pPr>
        <w:pStyle w:val="ConsPlusTitle"/>
        <w:jc w:val="center"/>
      </w:pPr>
      <w:r>
        <w:t>специалистов Центра</w:t>
      </w:r>
    </w:p>
    <w:p w:rsidR="007E75E9" w:rsidRDefault="007E75E9">
      <w:pPr>
        <w:pStyle w:val="ConsPlusNormal"/>
        <w:jc w:val="both"/>
      </w:pPr>
    </w:p>
    <w:p w:rsidR="007E75E9" w:rsidRDefault="007E75E9">
      <w:pPr>
        <w:pStyle w:val="ConsPlusNormal"/>
        <w:ind w:firstLine="540"/>
        <w:jc w:val="both"/>
      </w:pPr>
      <w:r>
        <w:t>97. 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7E75E9" w:rsidRDefault="007E75E9">
      <w:pPr>
        <w:pStyle w:val="ConsPlusNormal"/>
        <w:jc w:val="both"/>
      </w:pPr>
    </w:p>
    <w:p w:rsidR="007E75E9" w:rsidRDefault="007E75E9">
      <w:pPr>
        <w:pStyle w:val="ConsPlusTitle"/>
        <w:jc w:val="center"/>
        <w:outlineLvl w:val="2"/>
      </w:pPr>
      <w:r>
        <w:t>Предмет жалобы</w:t>
      </w:r>
    </w:p>
    <w:p w:rsidR="007E75E9" w:rsidRDefault="007E75E9">
      <w:pPr>
        <w:pStyle w:val="ConsPlusNormal"/>
        <w:jc w:val="both"/>
      </w:pPr>
    </w:p>
    <w:p w:rsidR="007E75E9" w:rsidRDefault="007E75E9">
      <w:pPr>
        <w:pStyle w:val="ConsPlusNormal"/>
        <w:ind w:firstLine="540"/>
        <w:jc w:val="both"/>
      </w:pPr>
      <w:bookmarkStart w:id="18" w:name="P548"/>
      <w:bookmarkEnd w:id="18"/>
      <w:r>
        <w:lastRenderedPageBreak/>
        <w:t>98. Заявитель может обратиться с жалобой, в том числе в следующих случаях:</w:t>
      </w:r>
    </w:p>
    <w:p w:rsidR="007E75E9" w:rsidRDefault="007E75E9">
      <w:pPr>
        <w:pStyle w:val="ConsPlusNormal"/>
        <w:spacing w:before="220"/>
        <w:ind w:firstLine="540"/>
        <w:jc w:val="both"/>
      </w:pPr>
      <w:r>
        <w:t>1) нарушение срока регистрации заявления о предоставлении услуги, комплексного запроса;</w:t>
      </w:r>
    </w:p>
    <w:p w:rsidR="007E75E9" w:rsidRDefault="007E75E9">
      <w:pPr>
        <w:pStyle w:val="ConsPlusNormal"/>
        <w:spacing w:before="220"/>
        <w:ind w:firstLine="540"/>
        <w:jc w:val="both"/>
      </w:pPr>
      <w:r>
        <w:t>2) нарушение Комитетом, должностным лицом, муниципальным служащим Комитета, специалистом Комитета срока предоставления услуги;</w:t>
      </w:r>
    </w:p>
    <w:p w:rsidR="007E75E9" w:rsidRDefault="007E75E9">
      <w:pPr>
        <w:pStyle w:val="ConsPlusNormal"/>
        <w:spacing w:before="220"/>
        <w:ind w:firstLine="540"/>
        <w:jc w:val="both"/>
      </w:pPr>
      <w: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7E75E9" w:rsidRDefault="007E75E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7E75E9" w:rsidRDefault="007E75E9">
      <w:pPr>
        <w:pStyle w:val="ConsPlusNormal"/>
        <w:spacing w:before="220"/>
        <w:ind w:firstLine="540"/>
        <w:jc w:val="both"/>
      </w:pPr>
      <w: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7E75E9" w:rsidRDefault="007E75E9">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7E75E9" w:rsidRDefault="007E75E9">
      <w:pPr>
        <w:pStyle w:val="ConsPlusNormal"/>
        <w:spacing w:before="220"/>
        <w:ind w:firstLine="540"/>
        <w:jc w:val="both"/>
      </w:pPr>
      <w:r>
        <w:t>7)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75E9" w:rsidRDefault="007E75E9">
      <w:pPr>
        <w:pStyle w:val="ConsPlusNormal"/>
        <w:spacing w:before="220"/>
        <w:ind w:firstLine="540"/>
        <w:jc w:val="both"/>
      </w:pPr>
      <w:r>
        <w:t>8) нарушение срока или порядка выдачи документов по результатам предоставления услуги;</w:t>
      </w:r>
    </w:p>
    <w:p w:rsidR="007E75E9" w:rsidRDefault="007E75E9">
      <w:pPr>
        <w:pStyle w:val="ConsPlusNormal"/>
        <w:spacing w:before="220"/>
        <w:ind w:firstLine="540"/>
        <w:jc w:val="both"/>
      </w:pPr>
      <w: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7E75E9" w:rsidRDefault="007E75E9">
      <w:pPr>
        <w:pStyle w:val="ConsPlusNormal"/>
        <w:spacing w:before="220"/>
        <w:ind w:firstLine="540"/>
        <w:jc w:val="both"/>
      </w:pPr>
      <w: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233" w:history="1">
        <w:r>
          <w:rPr>
            <w:color w:val="0000FF"/>
          </w:rPr>
          <w:t>подпунктом 3 пункта 18</w:t>
        </w:r>
      </w:hyperlink>
      <w:r>
        <w:t xml:space="preserve"> Административного регламента.</w:t>
      </w:r>
    </w:p>
    <w:p w:rsidR="007E75E9" w:rsidRDefault="007E75E9">
      <w:pPr>
        <w:pStyle w:val="ConsPlusNormal"/>
        <w:jc w:val="both"/>
      </w:pPr>
    </w:p>
    <w:p w:rsidR="007E75E9" w:rsidRDefault="007E75E9">
      <w:pPr>
        <w:pStyle w:val="ConsPlusTitle"/>
        <w:jc w:val="center"/>
        <w:outlineLvl w:val="2"/>
      </w:pPr>
      <w:r>
        <w:t>Органы государственной власти, органы местного</w:t>
      </w:r>
    </w:p>
    <w:p w:rsidR="007E75E9" w:rsidRDefault="007E75E9">
      <w:pPr>
        <w:pStyle w:val="ConsPlusTitle"/>
        <w:jc w:val="center"/>
      </w:pPr>
      <w:r>
        <w:t>самоуправления города Ставрополя и уполномоченные</w:t>
      </w:r>
    </w:p>
    <w:p w:rsidR="007E75E9" w:rsidRDefault="007E75E9">
      <w:pPr>
        <w:pStyle w:val="ConsPlusTitle"/>
        <w:jc w:val="center"/>
      </w:pPr>
      <w:r>
        <w:t>на рассмотрение жалобы должностные лица, которым</w:t>
      </w:r>
    </w:p>
    <w:p w:rsidR="007E75E9" w:rsidRDefault="007E75E9">
      <w:pPr>
        <w:pStyle w:val="ConsPlusTitle"/>
        <w:jc w:val="center"/>
      </w:pPr>
      <w:r>
        <w:t>может быть направлена жалоба</w:t>
      </w:r>
    </w:p>
    <w:p w:rsidR="007E75E9" w:rsidRDefault="007E75E9">
      <w:pPr>
        <w:pStyle w:val="ConsPlusNormal"/>
        <w:jc w:val="both"/>
      </w:pPr>
    </w:p>
    <w:p w:rsidR="007E75E9" w:rsidRDefault="007E75E9">
      <w:pPr>
        <w:pStyle w:val="ConsPlusNormal"/>
        <w:ind w:firstLine="540"/>
        <w:jc w:val="both"/>
      </w:pPr>
      <w:r>
        <w:t>99. Жалоба на действия специалистов Комитета подается в Комитет и рассматривается его руководителем.</w:t>
      </w:r>
    </w:p>
    <w:p w:rsidR="007E75E9" w:rsidRDefault="007E75E9">
      <w:pPr>
        <w:pStyle w:val="ConsPlusNormal"/>
        <w:spacing w:before="220"/>
        <w:ind w:firstLine="540"/>
        <w:jc w:val="both"/>
      </w:pPr>
      <w:r>
        <w:t>100. Жалоба на действия специалиста Центра подается в Центр и рассматривается его руководителем.</w:t>
      </w:r>
    </w:p>
    <w:p w:rsidR="007E75E9" w:rsidRDefault="007E75E9">
      <w:pPr>
        <w:pStyle w:val="ConsPlusNormal"/>
        <w:spacing w:before="220"/>
        <w:ind w:firstLine="540"/>
        <w:jc w:val="both"/>
      </w:pPr>
      <w:r>
        <w:t>101.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и рассматривается главой города Ставрополя.</w:t>
      </w:r>
    </w:p>
    <w:p w:rsidR="007E75E9" w:rsidRDefault="007E75E9">
      <w:pPr>
        <w:pStyle w:val="ConsPlusNormal"/>
        <w:spacing w:before="220"/>
        <w:ind w:firstLine="540"/>
        <w:jc w:val="both"/>
      </w:pPr>
      <w:r>
        <w:lastRenderedPageBreak/>
        <w:t>102.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7E75E9" w:rsidRDefault="007E75E9">
      <w:pPr>
        <w:pStyle w:val="ConsPlusNormal"/>
        <w:spacing w:before="220"/>
        <w:ind w:firstLine="540"/>
        <w:jc w:val="both"/>
      </w:pPr>
      <w:r>
        <w:t>103.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7E75E9" w:rsidRDefault="007E75E9">
      <w:pPr>
        <w:pStyle w:val="ConsPlusNormal"/>
        <w:jc w:val="both"/>
      </w:pPr>
    </w:p>
    <w:p w:rsidR="007E75E9" w:rsidRDefault="007E75E9">
      <w:pPr>
        <w:pStyle w:val="ConsPlusTitle"/>
        <w:jc w:val="center"/>
        <w:outlineLvl w:val="2"/>
      </w:pPr>
      <w:r>
        <w:t>Порядок подачи и рассмотрения жалобы</w:t>
      </w:r>
    </w:p>
    <w:p w:rsidR="007E75E9" w:rsidRDefault="007E75E9">
      <w:pPr>
        <w:pStyle w:val="ConsPlusNormal"/>
        <w:jc w:val="both"/>
      </w:pPr>
    </w:p>
    <w:p w:rsidR="007E75E9" w:rsidRDefault="007E75E9">
      <w:pPr>
        <w:pStyle w:val="ConsPlusNormal"/>
        <w:ind w:firstLine="540"/>
        <w:jc w:val="both"/>
      </w:pPr>
      <w:r>
        <w:t>104. Жалоба подается в письменной форме на бумажном носителе или в электронной форме.</w:t>
      </w:r>
    </w:p>
    <w:p w:rsidR="007E75E9" w:rsidRDefault="007E75E9">
      <w:pPr>
        <w:pStyle w:val="ConsPlusNormal"/>
        <w:spacing w:before="220"/>
        <w:ind w:firstLine="540"/>
        <w:jc w:val="both"/>
      </w:pPr>
      <w:r>
        <w:t>105.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7E75E9" w:rsidRDefault="007E75E9">
      <w:pPr>
        <w:pStyle w:val="ConsPlusNormal"/>
        <w:spacing w:before="220"/>
        <w:ind w:firstLine="540"/>
        <w:jc w:val="both"/>
      </w:pPr>
      <w:r>
        <w:t>106. Жалоба должна содержать:</w:t>
      </w:r>
    </w:p>
    <w:p w:rsidR="007E75E9" w:rsidRDefault="007E75E9">
      <w:pPr>
        <w:pStyle w:val="ConsPlusNormal"/>
        <w:spacing w:before="220"/>
        <w:ind w:firstLine="540"/>
        <w:jc w:val="both"/>
      </w:pPr>
      <w: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
    <w:p w:rsidR="007E75E9" w:rsidRDefault="007E75E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5E9" w:rsidRDefault="007E75E9">
      <w:pPr>
        <w:pStyle w:val="ConsPlusNormal"/>
        <w:spacing w:before="220"/>
        <w:ind w:firstLine="540"/>
        <w:jc w:val="both"/>
      </w:pPr>
      <w: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7E75E9" w:rsidRDefault="007E75E9">
      <w:pPr>
        <w:pStyle w:val="ConsPlusNormal"/>
        <w:spacing w:before="220"/>
        <w:ind w:firstLine="540"/>
        <w:jc w:val="both"/>
      </w:pPr>
      <w: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7E75E9" w:rsidRDefault="007E75E9">
      <w:pPr>
        <w:pStyle w:val="ConsPlusNormal"/>
        <w:jc w:val="both"/>
      </w:pPr>
    </w:p>
    <w:p w:rsidR="007E75E9" w:rsidRDefault="007E75E9">
      <w:pPr>
        <w:pStyle w:val="ConsPlusTitle"/>
        <w:jc w:val="center"/>
        <w:outlineLvl w:val="2"/>
      </w:pPr>
      <w:r>
        <w:t>Сроки рассмотрения жалобы</w:t>
      </w:r>
    </w:p>
    <w:p w:rsidR="007E75E9" w:rsidRDefault="007E75E9">
      <w:pPr>
        <w:pStyle w:val="ConsPlusNormal"/>
        <w:jc w:val="both"/>
      </w:pPr>
    </w:p>
    <w:p w:rsidR="007E75E9" w:rsidRDefault="007E75E9">
      <w:pPr>
        <w:pStyle w:val="ConsPlusNormal"/>
        <w:ind w:firstLine="540"/>
        <w:jc w:val="both"/>
      </w:pPr>
      <w:r>
        <w:t>107. Жалоба регистрируется в день ее поступления в Администрацию, Комитет, Центр.</w:t>
      </w:r>
    </w:p>
    <w:p w:rsidR="007E75E9" w:rsidRDefault="007E75E9">
      <w:pPr>
        <w:pStyle w:val="ConsPlusNormal"/>
        <w:spacing w:before="220"/>
        <w:ind w:firstLine="540"/>
        <w:jc w:val="both"/>
      </w:pPr>
      <w:r>
        <w:t>108. 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Центра,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5E9" w:rsidRDefault="007E75E9">
      <w:pPr>
        <w:pStyle w:val="ConsPlusNormal"/>
        <w:jc w:val="both"/>
      </w:pPr>
    </w:p>
    <w:p w:rsidR="007E75E9" w:rsidRDefault="007E75E9">
      <w:pPr>
        <w:pStyle w:val="ConsPlusTitle"/>
        <w:jc w:val="center"/>
        <w:outlineLvl w:val="2"/>
      </w:pPr>
      <w:r>
        <w:t>Результат рассмотрения жалобы</w:t>
      </w:r>
    </w:p>
    <w:p w:rsidR="007E75E9" w:rsidRDefault="007E75E9">
      <w:pPr>
        <w:pStyle w:val="ConsPlusNormal"/>
        <w:jc w:val="both"/>
      </w:pPr>
    </w:p>
    <w:p w:rsidR="007E75E9" w:rsidRDefault="007E75E9">
      <w:pPr>
        <w:pStyle w:val="ConsPlusNormal"/>
        <w:ind w:firstLine="540"/>
        <w:jc w:val="both"/>
      </w:pPr>
      <w:r>
        <w:t>109. По результатам рассмотрения жалобы принимается одно из следующих решений:</w:t>
      </w:r>
    </w:p>
    <w:p w:rsidR="007E75E9" w:rsidRDefault="007E75E9">
      <w:pPr>
        <w:pStyle w:val="ConsPlusNormal"/>
        <w:spacing w:before="220"/>
        <w:ind w:firstLine="540"/>
        <w:jc w:val="both"/>
      </w:pPr>
      <w:r>
        <w:lastRenderedPageBreak/>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7E75E9" w:rsidRDefault="007E75E9">
      <w:pPr>
        <w:pStyle w:val="ConsPlusNormal"/>
        <w:spacing w:before="220"/>
        <w:ind w:firstLine="540"/>
        <w:jc w:val="both"/>
      </w:pPr>
      <w:r>
        <w:t>2) отказ в удовлетворении жалобы.</w:t>
      </w:r>
    </w:p>
    <w:p w:rsidR="007E75E9" w:rsidRDefault="007E75E9">
      <w:pPr>
        <w:pStyle w:val="ConsPlusNormal"/>
        <w:spacing w:before="220"/>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E75E9" w:rsidRDefault="007E75E9">
      <w:pPr>
        <w:pStyle w:val="ConsPlusNormal"/>
        <w:spacing w:before="220"/>
        <w:ind w:firstLine="540"/>
        <w:jc w:val="both"/>
      </w:pPr>
      <w:bookmarkStart w:id="19" w:name="P592"/>
      <w:bookmarkEnd w:id="19"/>
      <w:r>
        <w:t>111.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7E75E9" w:rsidRDefault="007E75E9">
      <w:pPr>
        <w:pStyle w:val="ConsPlusNormal"/>
        <w:spacing w:before="220"/>
        <w:ind w:firstLine="540"/>
        <w:jc w:val="both"/>
      </w:pPr>
      <w:r>
        <w:t xml:space="preserve">112. В случае признания жалобы подлежащей удовлетворению в ответе заявителю, указанном в </w:t>
      </w:r>
      <w:hyperlink w:anchor="P592" w:history="1">
        <w:r>
          <w:rPr>
            <w:color w:val="0000FF"/>
          </w:rPr>
          <w:t>пункте 111</w:t>
        </w:r>
      </w:hyperlink>
      <w: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E75E9" w:rsidRDefault="007E75E9">
      <w:pPr>
        <w:pStyle w:val="ConsPlusNormal"/>
        <w:spacing w:before="220"/>
        <w:ind w:firstLine="540"/>
        <w:jc w:val="both"/>
      </w:pPr>
      <w:r>
        <w:t xml:space="preserve">113. В случае признания жалобы не подлежащей удовлетворению в ответе заявителю, указанном в </w:t>
      </w:r>
      <w:hyperlink w:anchor="P548" w:history="1">
        <w:r>
          <w:rPr>
            <w:color w:val="0000FF"/>
          </w:rPr>
          <w:t>пункте 98</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5E9" w:rsidRDefault="007E75E9">
      <w:pPr>
        <w:pStyle w:val="ConsPlusNormal"/>
        <w:spacing w:before="220"/>
        <w:ind w:firstLine="540"/>
        <w:jc w:val="both"/>
      </w:pPr>
      <w:r>
        <w:t>114.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7E75E9" w:rsidRDefault="007E75E9">
      <w:pPr>
        <w:pStyle w:val="ConsPlusNormal"/>
        <w:jc w:val="both"/>
      </w:pPr>
    </w:p>
    <w:p w:rsidR="007E75E9" w:rsidRDefault="007E75E9">
      <w:pPr>
        <w:pStyle w:val="ConsPlusNormal"/>
        <w:jc w:val="right"/>
      </w:pPr>
      <w:r>
        <w:t>Исполняющий обязанности заместителя главы</w:t>
      </w:r>
    </w:p>
    <w:p w:rsidR="007E75E9" w:rsidRDefault="007E75E9">
      <w:pPr>
        <w:pStyle w:val="ConsPlusNormal"/>
        <w:jc w:val="right"/>
      </w:pPr>
      <w:r>
        <w:t>администрации города Ставрополя,</w:t>
      </w:r>
    </w:p>
    <w:p w:rsidR="007E75E9" w:rsidRDefault="007E75E9">
      <w:pPr>
        <w:pStyle w:val="ConsPlusNormal"/>
        <w:jc w:val="right"/>
      </w:pPr>
      <w:r>
        <w:t>руководителя комитета по управлению</w:t>
      </w:r>
    </w:p>
    <w:p w:rsidR="007E75E9" w:rsidRDefault="007E75E9">
      <w:pPr>
        <w:pStyle w:val="ConsPlusNormal"/>
        <w:jc w:val="right"/>
      </w:pPr>
      <w:r>
        <w:t>муниципальным имуществом города Ставрополя</w:t>
      </w:r>
    </w:p>
    <w:p w:rsidR="007E75E9" w:rsidRDefault="007E75E9">
      <w:pPr>
        <w:pStyle w:val="ConsPlusNormal"/>
        <w:jc w:val="right"/>
      </w:pPr>
      <w:r>
        <w:t>первый заместитель руководителя</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Д.С.КРАВЧЕНКО</w:t>
      </w: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right"/>
        <w:outlineLvl w:val="1"/>
      </w:pPr>
      <w:r>
        <w:t>Приложение 1</w:t>
      </w:r>
    </w:p>
    <w:p w:rsidR="007E75E9" w:rsidRDefault="007E75E9">
      <w:pPr>
        <w:pStyle w:val="ConsPlusNormal"/>
        <w:jc w:val="right"/>
      </w:pPr>
      <w:r>
        <w:t>к Административному регламенту комитета</w:t>
      </w:r>
    </w:p>
    <w:p w:rsidR="007E75E9" w:rsidRDefault="007E75E9">
      <w:pPr>
        <w:pStyle w:val="ConsPlusNormal"/>
        <w:jc w:val="right"/>
      </w:pPr>
      <w:r>
        <w:t>по управлению муниципальным имуществом</w:t>
      </w:r>
    </w:p>
    <w:p w:rsidR="007E75E9" w:rsidRDefault="007E75E9">
      <w:pPr>
        <w:pStyle w:val="ConsPlusNormal"/>
        <w:jc w:val="right"/>
      </w:pPr>
      <w:r>
        <w:t>города Ставрополя по предоставлению</w:t>
      </w:r>
    </w:p>
    <w:p w:rsidR="007E75E9" w:rsidRDefault="007E75E9">
      <w:pPr>
        <w:pStyle w:val="ConsPlusNormal"/>
        <w:jc w:val="right"/>
      </w:pPr>
      <w:r>
        <w:t>муниципальной услуги "Присвоение</w:t>
      </w:r>
    </w:p>
    <w:p w:rsidR="007E75E9" w:rsidRDefault="007E75E9">
      <w:pPr>
        <w:pStyle w:val="ConsPlusNormal"/>
        <w:jc w:val="right"/>
      </w:pPr>
      <w:r>
        <w:t>и аннулирование адреса</w:t>
      </w:r>
    </w:p>
    <w:p w:rsidR="007E75E9" w:rsidRDefault="007E75E9">
      <w:pPr>
        <w:pStyle w:val="ConsPlusNormal"/>
        <w:jc w:val="right"/>
      </w:pPr>
      <w:r>
        <w:t>объекту адресации"</w:t>
      </w:r>
    </w:p>
    <w:p w:rsidR="007E75E9" w:rsidRDefault="007E75E9">
      <w:pPr>
        <w:pStyle w:val="ConsPlusNormal"/>
        <w:jc w:val="both"/>
      </w:pPr>
    </w:p>
    <w:p w:rsidR="007E75E9" w:rsidRDefault="007E75E9">
      <w:pPr>
        <w:pStyle w:val="ConsPlusTitle"/>
        <w:jc w:val="center"/>
      </w:pPr>
      <w:r>
        <w:lastRenderedPageBreak/>
        <w:t>СПИСОК</w:t>
      </w:r>
    </w:p>
    <w:p w:rsidR="007E75E9" w:rsidRDefault="007E75E9">
      <w:pPr>
        <w:pStyle w:val="ConsPlusTitle"/>
        <w:jc w:val="center"/>
      </w:pPr>
      <w:r>
        <w:t>УЧРЕЖДЕНИЙ, УЧАСТВУЮЩИХ В ПРЕДОСТАВЛЕНИИ УСЛУГИ</w:t>
      </w:r>
    </w:p>
    <w:p w:rsidR="007E75E9" w:rsidRDefault="007E75E9">
      <w:pPr>
        <w:pStyle w:val="ConsPlusNormal"/>
        <w:jc w:val="both"/>
      </w:pPr>
    </w:p>
    <w:p w:rsidR="007E75E9" w:rsidRDefault="007E75E9">
      <w:pPr>
        <w:sectPr w:rsidR="007E75E9" w:rsidSect="00D337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041"/>
        <w:gridCol w:w="2041"/>
        <w:gridCol w:w="1191"/>
        <w:gridCol w:w="1984"/>
        <w:gridCol w:w="1928"/>
      </w:tblGrid>
      <w:tr w:rsidR="007E75E9">
        <w:tc>
          <w:tcPr>
            <w:tcW w:w="680" w:type="dxa"/>
            <w:vMerge w:val="restart"/>
          </w:tcPr>
          <w:p w:rsidR="007E75E9" w:rsidRDefault="007E75E9">
            <w:pPr>
              <w:pStyle w:val="ConsPlusNormal"/>
              <w:jc w:val="center"/>
            </w:pPr>
            <w:r>
              <w:lastRenderedPageBreak/>
              <w:t>N п/п</w:t>
            </w:r>
          </w:p>
        </w:tc>
        <w:tc>
          <w:tcPr>
            <w:tcW w:w="1984" w:type="dxa"/>
            <w:vMerge w:val="restart"/>
          </w:tcPr>
          <w:p w:rsidR="007E75E9" w:rsidRDefault="007E75E9">
            <w:pPr>
              <w:pStyle w:val="ConsPlusNormal"/>
              <w:jc w:val="center"/>
            </w:pPr>
            <w:r>
              <w:t>Наименование учреждения</w:t>
            </w:r>
          </w:p>
        </w:tc>
        <w:tc>
          <w:tcPr>
            <w:tcW w:w="2041" w:type="dxa"/>
            <w:vMerge w:val="restart"/>
          </w:tcPr>
          <w:p w:rsidR="007E75E9" w:rsidRDefault="007E75E9">
            <w:pPr>
              <w:pStyle w:val="ConsPlusNormal"/>
              <w:jc w:val="center"/>
            </w:pPr>
            <w:r>
              <w:t>Почтовый адрес (юридический, фактический)</w:t>
            </w:r>
          </w:p>
        </w:tc>
        <w:tc>
          <w:tcPr>
            <w:tcW w:w="2041" w:type="dxa"/>
            <w:vMerge w:val="restart"/>
          </w:tcPr>
          <w:p w:rsidR="007E75E9" w:rsidRDefault="007E75E9">
            <w:pPr>
              <w:pStyle w:val="ConsPlusNormal"/>
              <w:jc w:val="center"/>
            </w:pPr>
            <w:r>
              <w:t>График работы</w:t>
            </w:r>
          </w:p>
        </w:tc>
        <w:tc>
          <w:tcPr>
            <w:tcW w:w="3175" w:type="dxa"/>
            <w:gridSpan w:val="2"/>
          </w:tcPr>
          <w:p w:rsidR="007E75E9" w:rsidRDefault="007E75E9">
            <w:pPr>
              <w:pStyle w:val="ConsPlusNormal"/>
              <w:jc w:val="center"/>
            </w:pPr>
            <w:r>
              <w:t>Контактные данные</w:t>
            </w:r>
          </w:p>
        </w:tc>
        <w:tc>
          <w:tcPr>
            <w:tcW w:w="1928" w:type="dxa"/>
            <w:vMerge w:val="restart"/>
          </w:tcPr>
          <w:p w:rsidR="007E75E9" w:rsidRDefault="007E75E9">
            <w:pPr>
              <w:pStyle w:val="ConsPlusNormal"/>
              <w:jc w:val="center"/>
            </w:pPr>
            <w:r>
              <w:t>Адрес официального сайта учреждения в сети "Интернет"</w:t>
            </w:r>
          </w:p>
        </w:tc>
      </w:tr>
      <w:tr w:rsidR="007E75E9">
        <w:tc>
          <w:tcPr>
            <w:tcW w:w="680" w:type="dxa"/>
            <w:vMerge/>
          </w:tcPr>
          <w:p w:rsidR="007E75E9" w:rsidRDefault="007E75E9">
            <w:pPr>
              <w:spacing w:after="1" w:line="0" w:lineRule="atLeast"/>
            </w:pPr>
          </w:p>
        </w:tc>
        <w:tc>
          <w:tcPr>
            <w:tcW w:w="1984" w:type="dxa"/>
            <w:vMerge/>
          </w:tcPr>
          <w:p w:rsidR="007E75E9" w:rsidRDefault="007E75E9">
            <w:pPr>
              <w:spacing w:after="1" w:line="0" w:lineRule="atLeast"/>
            </w:pPr>
          </w:p>
        </w:tc>
        <w:tc>
          <w:tcPr>
            <w:tcW w:w="2041" w:type="dxa"/>
            <w:vMerge/>
          </w:tcPr>
          <w:p w:rsidR="007E75E9" w:rsidRDefault="007E75E9">
            <w:pPr>
              <w:spacing w:after="1" w:line="0" w:lineRule="atLeast"/>
            </w:pPr>
          </w:p>
        </w:tc>
        <w:tc>
          <w:tcPr>
            <w:tcW w:w="2041" w:type="dxa"/>
            <w:vMerge/>
          </w:tcPr>
          <w:p w:rsidR="007E75E9" w:rsidRDefault="007E75E9">
            <w:pPr>
              <w:spacing w:after="1" w:line="0" w:lineRule="atLeast"/>
            </w:pPr>
          </w:p>
        </w:tc>
        <w:tc>
          <w:tcPr>
            <w:tcW w:w="1191" w:type="dxa"/>
          </w:tcPr>
          <w:p w:rsidR="007E75E9" w:rsidRDefault="007E75E9">
            <w:pPr>
              <w:pStyle w:val="ConsPlusNormal"/>
              <w:jc w:val="center"/>
            </w:pPr>
            <w:r>
              <w:t>Справочный телефон</w:t>
            </w:r>
          </w:p>
        </w:tc>
        <w:tc>
          <w:tcPr>
            <w:tcW w:w="1984" w:type="dxa"/>
          </w:tcPr>
          <w:p w:rsidR="007E75E9" w:rsidRDefault="007E75E9">
            <w:pPr>
              <w:pStyle w:val="ConsPlusNormal"/>
              <w:jc w:val="center"/>
            </w:pPr>
            <w:r>
              <w:t>Адрес электронной почты</w:t>
            </w:r>
          </w:p>
        </w:tc>
        <w:tc>
          <w:tcPr>
            <w:tcW w:w="1928" w:type="dxa"/>
            <w:vMerge/>
          </w:tcPr>
          <w:p w:rsidR="007E75E9" w:rsidRDefault="007E75E9">
            <w:pPr>
              <w:spacing w:after="1" w:line="0" w:lineRule="atLeast"/>
            </w:pPr>
          </w:p>
        </w:tc>
      </w:tr>
      <w:tr w:rsidR="007E75E9">
        <w:tc>
          <w:tcPr>
            <w:tcW w:w="680" w:type="dxa"/>
          </w:tcPr>
          <w:p w:rsidR="007E75E9" w:rsidRDefault="007E75E9">
            <w:pPr>
              <w:pStyle w:val="ConsPlusNormal"/>
              <w:jc w:val="center"/>
            </w:pPr>
            <w:r>
              <w:t>1</w:t>
            </w:r>
          </w:p>
        </w:tc>
        <w:tc>
          <w:tcPr>
            <w:tcW w:w="1984" w:type="dxa"/>
          </w:tcPr>
          <w:p w:rsidR="007E75E9" w:rsidRDefault="007E75E9">
            <w:pPr>
              <w:pStyle w:val="ConsPlusNormal"/>
              <w:jc w:val="center"/>
            </w:pPr>
            <w:r>
              <w:t>2</w:t>
            </w:r>
          </w:p>
        </w:tc>
        <w:tc>
          <w:tcPr>
            <w:tcW w:w="2041" w:type="dxa"/>
          </w:tcPr>
          <w:p w:rsidR="007E75E9" w:rsidRDefault="007E75E9">
            <w:pPr>
              <w:pStyle w:val="ConsPlusNormal"/>
              <w:jc w:val="center"/>
            </w:pPr>
            <w:r>
              <w:t>3</w:t>
            </w:r>
          </w:p>
        </w:tc>
        <w:tc>
          <w:tcPr>
            <w:tcW w:w="2041" w:type="dxa"/>
          </w:tcPr>
          <w:p w:rsidR="007E75E9" w:rsidRDefault="007E75E9">
            <w:pPr>
              <w:pStyle w:val="ConsPlusNormal"/>
              <w:jc w:val="center"/>
            </w:pPr>
            <w:r>
              <w:t>4</w:t>
            </w:r>
          </w:p>
        </w:tc>
        <w:tc>
          <w:tcPr>
            <w:tcW w:w="1191" w:type="dxa"/>
          </w:tcPr>
          <w:p w:rsidR="007E75E9" w:rsidRDefault="007E75E9">
            <w:pPr>
              <w:pStyle w:val="ConsPlusNormal"/>
              <w:jc w:val="center"/>
            </w:pPr>
            <w:r>
              <w:t>5</w:t>
            </w:r>
          </w:p>
        </w:tc>
        <w:tc>
          <w:tcPr>
            <w:tcW w:w="1984" w:type="dxa"/>
          </w:tcPr>
          <w:p w:rsidR="007E75E9" w:rsidRDefault="007E75E9">
            <w:pPr>
              <w:pStyle w:val="ConsPlusNormal"/>
              <w:jc w:val="center"/>
            </w:pPr>
            <w:r>
              <w:t>6</w:t>
            </w:r>
          </w:p>
        </w:tc>
        <w:tc>
          <w:tcPr>
            <w:tcW w:w="1928" w:type="dxa"/>
          </w:tcPr>
          <w:p w:rsidR="007E75E9" w:rsidRDefault="007E75E9">
            <w:pPr>
              <w:pStyle w:val="ConsPlusNormal"/>
              <w:jc w:val="center"/>
            </w:pPr>
            <w:r>
              <w:t>7</w:t>
            </w:r>
          </w:p>
        </w:tc>
      </w:tr>
      <w:tr w:rsidR="007E75E9">
        <w:tc>
          <w:tcPr>
            <w:tcW w:w="680" w:type="dxa"/>
          </w:tcPr>
          <w:p w:rsidR="007E75E9" w:rsidRDefault="007E75E9">
            <w:pPr>
              <w:pStyle w:val="ConsPlusNormal"/>
              <w:jc w:val="center"/>
            </w:pPr>
            <w:r>
              <w:t>1.</w:t>
            </w:r>
          </w:p>
        </w:tc>
        <w:tc>
          <w:tcPr>
            <w:tcW w:w="1984" w:type="dxa"/>
          </w:tcPr>
          <w:p w:rsidR="007E75E9" w:rsidRDefault="007E75E9">
            <w:pPr>
              <w:pStyle w:val="ConsPlusNormal"/>
            </w:pPr>
            <w:r>
              <w:t>Комитет по управлению муниципальным имуществом города Ставрополя</w:t>
            </w:r>
          </w:p>
        </w:tc>
        <w:tc>
          <w:tcPr>
            <w:tcW w:w="2041" w:type="dxa"/>
          </w:tcPr>
          <w:p w:rsidR="007E75E9" w:rsidRDefault="007E75E9">
            <w:pPr>
              <w:pStyle w:val="ConsPlusNormal"/>
            </w:pPr>
            <w:r>
              <w:t>355035, город Ставрополь, проспект К. Маркса, 92</w:t>
            </w:r>
          </w:p>
        </w:tc>
        <w:tc>
          <w:tcPr>
            <w:tcW w:w="2041" w:type="dxa"/>
          </w:tcPr>
          <w:p w:rsidR="007E75E9" w:rsidRDefault="007E75E9">
            <w:pPr>
              <w:pStyle w:val="ConsPlusNormal"/>
            </w:pPr>
            <w:r>
              <w:t>график работы: понедельник - пятница с 09 час. 00 мин. до 18 час. 00 мин.;</w:t>
            </w:r>
          </w:p>
          <w:p w:rsidR="007E75E9" w:rsidRDefault="007E75E9">
            <w:pPr>
              <w:pStyle w:val="ConsPlusNormal"/>
            </w:pPr>
            <w:r>
              <w:t>перерыв с 13 час. 00 мин. до 14 час. 00 мин.;</w:t>
            </w:r>
          </w:p>
          <w:p w:rsidR="007E75E9" w:rsidRDefault="007E75E9">
            <w:pPr>
              <w:pStyle w:val="ConsPlusNormal"/>
            </w:pPr>
            <w:r>
              <w:t>выходные дни: суббота, воскресенье</w:t>
            </w:r>
          </w:p>
        </w:tc>
        <w:tc>
          <w:tcPr>
            <w:tcW w:w="1191" w:type="dxa"/>
          </w:tcPr>
          <w:p w:rsidR="007E75E9" w:rsidRDefault="007E75E9">
            <w:pPr>
              <w:pStyle w:val="ConsPlusNormal"/>
            </w:pPr>
            <w:r>
              <w:t>(8652) 260309</w:t>
            </w:r>
          </w:p>
        </w:tc>
        <w:tc>
          <w:tcPr>
            <w:tcW w:w="1984" w:type="dxa"/>
          </w:tcPr>
          <w:p w:rsidR="007E75E9" w:rsidRDefault="007E75E9">
            <w:pPr>
              <w:pStyle w:val="ConsPlusNormal"/>
            </w:pPr>
            <w:r>
              <w:t>kumi@stavadm.ru</w:t>
            </w:r>
          </w:p>
        </w:tc>
        <w:tc>
          <w:tcPr>
            <w:tcW w:w="1928" w:type="dxa"/>
          </w:tcPr>
          <w:p w:rsidR="007E75E9" w:rsidRDefault="007E75E9">
            <w:pPr>
              <w:pStyle w:val="ConsPlusNormal"/>
            </w:pPr>
            <w:r>
              <w:t>www.ставрополь.рф</w:t>
            </w:r>
          </w:p>
        </w:tc>
      </w:tr>
      <w:tr w:rsidR="007E75E9">
        <w:tc>
          <w:tcPr>
            <w:tcW w:w="680" w:type="dxa"/>
          </w:tcPr>
          <w:p w:rsidR="007E75E9" w:rsidRDefault="007E75E9">
            <w:pPr>
              <w:pStyle w:val="ConsPlusNormal"/>
              <w:jc w:val="center"/>
            </w:pPr>
            <w:r>
              <w:t>2.</w:t>
            </w:r>
          </w:p>
        </w:tc>
        <w:tc>
          <w:tcPr>
            <w:tcW w:w="1984" w:type="dxa"/>
          </w:tcPr>
          <w:p w:rsidR="007E75E9" w:rsidRDefault="007E75E9">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041" w:type="dxa"/>
          </w:tcPr>
          <w:p w:rsidR="007E75E9" w:rsidRDefault="007E75E9">
            <w:pPr>
              <w:pStyle w:val="ConsPlusNormal"/>
            </w:pPr>
            <w:r>
              <w:t>355000, город Ставрополь, улица Васильева, 49, улица Голенева, 21, улица Мира, 282а, улица 50 лет ВЛКСМ, 8а/1-2, проспект Кулакова, 10м</w:t>
            </w:r>
          </w:p>
        </w:tc>
        <w:tc>
          <w:tcPr>
            <w:tcW w:w="2041" w:type="dxa"/>
          </w:tcPr>
          <w:p w:rsidR="007E75E9" w:rsidRDefault="007E75E9">
            <w:pPr>
              <w:pStyle w:val="ConsPlusNormal"/>
            </w:pPr>
            <w:r>
              <w:t>график работы:</w:t>
            </w:r>
          </w:p>
          <w:p w:rsidR="007E75E9" w:rsidRDefault="007E75E9">
            <w:pPr>
              <w:pStyle w:val="ConsPlusNormal"/>
            </w:pPr>
            <w:r>
              <w:t>понедельник с 08 час. 00 мин. до 20 час. 00 мин.;</w:t>
            </w:r>
          </w:p>
          <w:p w:rsidR="007E75E9" w:rsidRDefault="007E75E9">
            <w:pPr>
              <w:pStyle w:val="ConsPlusNormal"/>
            </w:pPr>
            <w:r>
              <w:t>вторник - пятница с 08 час. 00 мин. до 18 час. 00 мин.;</w:t>
            </w:r>
          </w:p>
          <w:p w:rsidR="007E75E9" w:rsidRDefault="007E75E9">
            <w:pPr>
              <w:pStyle w:val="ConsPlusNormal"/>
            </w:pPr>
            <w:r>
              <w:t>суббота с 08 час. 00 мин. до 13 час. 00 мин.;</w:t>
            </w:r>
          </w:p>
          <w:p w:rsidR="007E75E9" w:rsidRDefault="007E75E9">
            <w:pPr>
              <w:pStyle w:val="ConsPlusNormal"/>
            </w:pPr>
            <w:r>
              <w:t>без перерыва;</w:t>
            </w:r>
          </w:p>
          <w:p w:rsidR="007E75E9" w:rsidRDefault="007E75E9">
            <w:pPr>
              <w:pStyle w:val="ConsPlusNormal"/>
            </w:pPr>
            <w:r>
              <w:t>выходной день - воскресенье</w:t>
            </w:r>
          </w:p>
        </w:tc>
        <w:tc>
          <w:tcPr>
            <w:tcW w:w="1191" w:type="dxa"/>
          </w:tcPr>
          <w:p w:rsidR="007E75E9" w:rsidRDefault="007E75E9">
            <w:pPr>
              <w:pStyle w:val="ConsPlusNormal"/>
            </w:pPr>
            <w:r>
              <w:t>(8652) 247752</w:t>
            </w:r>
          </w:p>
        </w:tc>
        <w:tc>
          <w:tcPr>
            <w:tcW w:w="1984" w:type="dxa"/>
          </w:tcPr>
          <w:p w:rsidR="007E75E9" w:rsidRDefault="007E75E9">
            <w:pPr>
              <w:pStyle w:val="ConsPlusNormal"/>
            </w:pPr>
            <w:r>
              <w:t>mfc.stv@mfc26.ru</w:t>
            </w:r>
          </w:p>
        </w:tc>
        <w:tc>
          <w:tcPr>
            <w:tcW w:w="1928" w:type="dxa"/>
          </w:tcPr>
          <w:p w:rsidR="007E75E9" w:rsidRDefault="007E75E9">
            <w:pPr>
              <w:pStyle w:val="ConsPlusNormal"/>
            </w:pPr>
            <w:r>
              <w:t>www.mfc26.ru</w:t>
            </w:r>
          </w:p>
        </w:tc>
      </w:tr>
      <w:tr w:rsidR="007E75E9">
        <w:tc>
          <w:tcPr>
            <w:tcW w:w="680" w:type="dxa"/>
          </w:tcPr>
          <w:p w:rsidR="007E75E9" w:rsidRDefault="007E75E9">
            <w:pPr>
              <w:pStyle w:val="ConsPlusNormal"/>
              <w:jc w:val="center"/>
            </w:pPr>
            <w:r>
              <w:t>3.</w:t>
            </w:r>
          </w:p>
        </w:tc>
        <w:tc>
          <w:tcPr>
            <w:tcW w:w="1984" w:type="dxa"/>
          </w:tcPr>
          <w:p w:rsidR="007E75E9" w:rsidRDefault="007E75E9">
            <w:pPr>
              <w:pStyle w:val="ConsPlusNormal"/>
            </w:pPr>
            <w:r>
              <w:t xml:space="preserve">Государственное </w:t>
            </w:r>
            <w:r>
              <w:lastRenderedPageBreak/>
              <w:t>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041" w:type="dxa"/>
          </w:tcPr>
          <w:p w:rsidR="007E75E9" w:rsidRDefault="007E75E9">
            <w:pPr>
              <w:pStyle w:val="ConsPlusNormal"/>
            </w:pPr>
            <w:r>
              <w:lastRenderedPageBreak/>
              <w:t xml:space="preserve">355003, город </w:t>
            </w:r>
            <w:r>
              <w:lastRenderedPageBreak/>
              <w:t>Ставрополь, улица Ленина, 359</w:t>
            </w:r>
          </w:p>
        </w:tc>
        <w:tc>
          <w:tcPr>
            <w:tcW w:w="2041" w:type="dxa"/>
          </w:tcPr>
          <w:p w:rsidR="007E75E9" w:rsidRDefault="007E75E9">
            <w:pPr>
              <w:pStyle w:val="ConsPlusNormal"/>
            </w:pPr>
            <w:r>
              <w:lastRenderedPageBreak/>
              <w:t>график работы:</w:t>
            </w:r>
          </w:p>
          <w:p w:rsidR="007E75E9" w:rsidRDefault="007E75E9">
            <w:pPr>
              <w:pStyle w:val="ConsPlusNormal"/>
            </w:pPr>
            <w:r>
              <w:lastRenderedPageBreak/>
              <w:t>понедельник - четверг с 08 час. 00 мин. до 18 час. 00 мин.;</w:t>
            </w:r>
          </w:p>
          <w:p w:rsidR="007E75E9" w:rsidRDefault="007E75E9">
            <w:pPr>
              <w:pStyle w:val="ConsPlusNormal"/>
            </w:pPr>
            <w:r>
              <w:t>пятница с 08 час. 00 мин. до 20 час. 00 мин.;</w:t>
            </w:r>
          </w:p>
          <w:p w:rsidR="007E75E9" w:rsidRDefault="007E75E9">
            <w:pPr>
              <w:pStyle w:val="ConsPlusNormal"/>
            </w:pPr>
            <w:r>
              <w:t>суббота с 09 час. 00 мин. до 13 час. 00 мин.;</w:t>
            </w:r>
          </w:p>
          <w:p w:rsidR="007E75E9" w:rsidRDefault="007E75E9">
            <w:pPr>
              <w:pStyle w:val="ConsPlusNormal"/>
            </w:pPr>
            <w:r>
              <w:t>без перерыва; выходной день - воскресенье</w:t>
            </w:r>
          </w:p>
        </w:tc>
        <w:tc>
          <w:tcPr>
            <w:tcW w:w="1191" w:type="dxa"/>
          </w:tcPr>
          <w:p w:rsidR="007E75E9" w:rsidRDefault="007E75E9">
            <w:pPr>
              <w:pStyle w:val="ConsPlusNormal"/>
            </w:pPr>
            <w:r>
              <w:lastRenderedPageBreak/>
              <w:t xml:space="preserve">(8652) </w:t>
            </w:r>
            <w:r>
              <w:lastRenderedPageBreak/>
              <w:t>356601</w:t>
            </w:r>
          </w:p>
        </w:tc>
        <w:tc>
          <w:tcPr>
            <w:tcW w:w="1984" w:type="dxa"/>
          </w:tcPr>
          <w:p w:rsidR="007E75E9" w:rsidRDefault="007E75E9">
            <w:pPr>
              <w:pStyle w:val="ConsPlusNormal"/>
            </w:pPr>
            <w:r>
              <w:lastRenderedPageBreak/>
              <w:t>mfc@umfc26.ru</w:t>
            </w:r>
          </w:p>
        </w:tc>
        <w:tc>
          <w:tcPr>
            <w:tcW w:w="1928" w:type="dxa"/>
          </w:tcPr>
          <w:p w:rsidR="007E75E9" w:rsidRDefault="007E75E9">
            <w:pPr>
              <w:pStyle w:val="ConsPlusNormal"/>
            </w:pPr>
            <w:r>
              <w:t>www.umfc26.ru</w:t>
            </w:r>
          </w:p>
        </w:tc>
      </w:tr>
    </w:tbl>
    <w:p w:rsidR="007E75E9" w:rsidRDefault="007E75E9">
      <w:pPr>
        <w:sectPr w:rsidR="007E75E9">
          <w:pgSz w:w="16838" w:h="11905" w:orient="landscape"/>
          <w:pgMar w:top="1701" w:right="1134" w:bottom="850" w:left="1134" w:header="0" w:footer="0" w:gutter="0"/>
          <w:cols w:space="720"/>
        </w:sectPr>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right"/>
        <w:outlineLvl w:val="1"/>
      </w:pPr>
      <w:r>
        <w:t>Приложение 2</w:t>
      </w:r>
    </w:p>
    <w:p w:rsidR="007E75E9" w:rsidRDefault="007E75E9">
      <w:pPr>
        <w:pStyle w:val="ConsPlusNormal"/>
        <w:jc w:val="right"/>
      </w:pPr>
      <w:r>
        <w:t>к Административному регламенту</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по предоставлению муниципальной услуги</w:t>
      </w:r>
    </w:p>
    <w:p w:rsidR="007E75E9" w:rsidRDefault="007E75E9">
      <w:pPr>
        <w:pStyle w:val="ConsPlusNormal"/>
        <w:jc w:val="right"/>
      </w:pPr>
      <w:r>
        <w:t>"Присвоение и аннулирование</w:t>
      </w:r>
    </w:p>
    <w:p w:rsidR="007E75E9" w:rsidRDefault="007E75E9">
      <w:pPr>
        <w:pStyle w:val="ConsPlusNormal"/>
        <w:jc w:val="right"/>
      </w:pPr>
      <w:r>
        <w:t>адреса объекту адресации"</w:t>
      </w:r>
    </w:p>
    <w:p w:rsidR="007E75E9" w:rsidRDefault="007E75E9">
      <w:pPr>
        <w:pStyle w:val="ConsPlusNormal"/>
        <w:jc w:val="both"/>
      </w:pPr>
    </w:p>
    <w:p w:rsidR="007E75E9" w:rsidRDefault="007E75E9">
      <w:pPr>
        <w:pStyle w:val="ConsPlusTitle"/>
        <w:jc w:val="center"/>
      </w:pPr>
      <w:bookmarkStart w:id="20" w:name="P681"/>
      <w:bookmarkEnd w:id="20"/>
      <w:r>
        <w:t>БЛОК-СХЕМА</w:t>
      </w:r>
    </w:p>
    <w:p w:rsidR="007E75E9" w:rsidRDefault="007E75E9">
      <w:pPr>
        <w:pStyle w:val="ConsPlusTitle"/>
        <w:jc w:val="center"/>
      </w:pPr>
      <w:r>
        <w:t>ПРЕДОСТАВЛЕНИЯ УСЛУГИ</w:t>
      </w:r>
    </w:p>
    <w:p w:rsidR="007E75E9" w:rsidRDefault="007E75E9">
      <w:pPr>
        <w:pStyle w:val="ConsPlusNormal"/>
        <w:jc w:val="both"/>
      </w:pPr>
    </w:p>
    <w:p w:rsidR="007E75E9" w:rsidRDefault="007E75E9">
      <w:pPr>
        <w:pStyle w:val="ConsPlusNonformat"/>
        <w:jc w:val="both"/>
      </w:pPr>
      <w:r>
        <w:t>┌─────────────────────┐   ┌───────────────┐</w:t>
      </w:r>
    </w:p>
    <w:p w:rsidR="007E75E9" w:rsidRDefault="007E75E9">
      <w:pPr>
        <w:pStyle w:val="ConsPlusNonformat"/>
        <w:jc w:val="both"/>
      </w:pPr>
      <w:r>
        <w:t xml:space="preserve">│   Информирование </w:t>
      </w:r>
      <w:proofErr w:type="gramStart"/>
      <w:r>
        <w:t>и  │</w:t>
      </w:r>
      <w:proofErr w:type="gramEnd"/>
      <w:r>
        <w:t xml:space="preserve">   │     Подача    │</w:t>
      </w:r>
    </w:p>
    <w:p w:rsidR="007E75E9" w:rsidRDefault="007E75E9">
      <w:pPr>
        <w:pStyle w:val="ConsPlusNonformat"/>
        <w:jc w:val="both"/>
      </w:pPr>
      <w:r>
        <w:t xml:space="preserve">│ консультирование по │   </w:t>
      </w:r>
      <w:proofErr w:type="gramStart"/>
      <w:r>
        <w:t>│  заявления</w:t>
      </w:r>
      <w:proofErr w:type="gramEnd"/>
      <w:r>
        <w:t xml:space="preserve"> в  │</w:t>
      </w:r>
    </w:p>
    <w:p w:rsidR="007E75E9" w:rsidRDefault="007E75E9">
      <w:pPr>
        <w:pStyle w:val="ConsPlusNonformat"/>
        <w:jc w:val="both"/>
      </w:pPr>
      <w:r>
        <w:t xml:space="preserve">│       вопросам      │   </w:t>
      </w:r>
      <w:proofErr w:type="gramStart"/>
      <w:r>
        <w:t>│  электронном</w:t>
      </w:r>
      <w:proofErr w:type="gramEnd"/>
      <w:r>
        <w:t xml:space="preserve">  │</w:t>
      </w:r>
    </w:p>
    <w:p w:rsidR="007E75E9" w:rsidRDefault="007E75E9">
      <w:pPr>
        <w:pStyle w:val="ConsPlusNonformat"/>
        <w:jc w:val="both"/>
      </w:pPr>
      <w:r>
        <w:t>│предоставления услуги│   │      виде     │</w:t>
      </w:r>
    </w:p>
    <w:p w:rsidR="007E75E9" w:rsidRDefault="007E75E9">
      <w:pPr>
        <w:pStyle w:val="ConsPlusNonformat"/>
        <w:jc w:val="both"/>
      </w:pPr>
      <w:r>
        <w:t>└─────────┬───────────┘   └───────┬───────┘</w:t>
      </w:r>
    </w:p>
    <w:p w:rsidR="007E75E9" w:rsidRDefault="007E75E9">
      <w:pPr>
        <w:pStyle w:val="ConsPlusNonformat"/>
        <w:jc w:val="both"/>
      </w:pPr>
      <w:r>
        <w:t xml:space="preserve">          \/                      \/</w:t>
      </w:r>
    </w:p>
    <w:p w:rsidR="007E75E9" w:rsidRDefault="007E75E9">
      <w:pPr>
        <w:pStyle w:val="ConsPlusNonformat"/>
        <w:jc w:val="both"/>
      </w:pPr>
      <w:r>
        <w:t>┌─────────────────────────────────────────┐</w:t>
      </w:r>
    </w:p>
    <w:p w:rsidR="007E75E9" w:rsidRDefault="007E75E9">
      <w:pPr>
        <w:pStyle w:val="ConsPlusNonformat"/>
        <w:jc w:val="both"/>
      </w:pPr>
      <w:r>
        <w:t>│     Прием и регистрация заявлений и     │</w:t>
      </w:r>
    </w:p>
    <w:p w:rsidR="007E75E9" w:rsidRDefault="007E75E9">
      <w:pPr>
        <w:pStyle w:val="ConsPlusNonformat"/>
        <w:jc w:val="both"/>
      </w:pPr>
      <w:r>
        <w:t>│       документов, необходимых для       │</w:t>
      </w:r>
    </w:p>
    <w:p w:rsidR="007E75E9" w:rsidRDefault="007E75E9">
      <w:pPr>
        <w:pStyle w:val="ConsPlusNonformat"/>
        <w:jc w:val="both"/>
      </w:pPr>
      <w:r>
        <w:t>│     предоставления услуги (принятие     ├───┐</w:t>
      </w:r>
    </w:p>
    <w:p w:rsidR="007E75E9" w:rsidRDefault="007E75E9">
      <w:pPr>
        <w:pStyle w:val="ConsPlusNonformat"/>
        <w:jc w:val="both"/>
      </w:pPr>
      <w:r>
        <w:t>│      уведомления об отказе в приеме     │   │</w:t>
      </w:r>
    </w:p>
    <w:p w:rsidR="007E75E9" w:rsidRDefault="007E75E9">
      <w:pPr>
        <w:pStyle w:val="ConsPlusNonformat"/>
        <w:jc w:val="both"/>
      </w:pPr>
      <w:proofErr w:type="gramStart"/>
      <w:r>
        <w:t>│  заявления</w:t>
      </w:r>
      <w:proofErr w:type="gramEnd"/>
      <w:r>
        <w:t xml:space="preserve"> и документов, поступивших в  │   │</w:t>
      </w:r>
    </w:p>
    <w:p w:rsidR="007E75E9" w:rsidRDefault="007E75E9">
      <w:pPr>
        <w:pStyle w:val="ConsPlusNonformat"/>
        <w:jc w:val="both"/>
      </w:pPr>
      <w:r>
        <w:t xml:space="preserve">│            электронной </w:t>
      </w:r>
      <w:proofErr w:type="gramStart"/>
      <w:r>
        <w:t xml:space="preserve">форме)   </w:t>
      </w:r>
      <w:proofErr w:type="gramEnd"/>
      <w:r>
        <w:t xml:space="preserve">        │   │</w:t>
      </w:r>
    </w:p>
    <w:p w:rsidR="007E75E9" w:rsidRDefault="007E75E9">
      <w:pPr>
        <w:pStyle w:val="ConsPlusNonformat"/>
        <w:jc w:val="both"/>
      </w:pPr>
      <w:r>
        <w:t>└────────────────────┬────────────────────┘   │</w:t>
      </w:r>
    </w:p>
    <w:p w:rsidR="007E75E9" w:rsidRDefault="007E75E9">
      <w:pPr>
        <w:pStyle w:val="ConsPlusNonformat"/>
        <w:jc w:val="both"/>
      </w:pPr>
      <w:r>
        <w:t xml:space="preserve">                     \/                       │</w:t>
      </w:r>
    </w:p>
    <w:p w:rsidR="007E75E9" w:rsidRDefault="007E75E9">
      <w:pPr>
        <w:pStyle w:val="ConsPlusNonformat"/>
        <w:jc w:val="both"/>
      </w:pPr>
      <w:r>
        <w:t>┌─────────────────────────────────────────┐   │</w:t>
      </w:r>
    </w:p>
    <w:p w:rsidR="007E75E9" w:rsidRDefault="007E75E9">
      <w:pPr>
        <w:pStyle w:val="ConsPlusNonformat"/>
        <w:jc w:val="both"/>
      </w:pPr>
      <w:r>
        <w:t>│      Комплектование документов при      │   │</w:t>
      </w:r>
    </w:p>
    <w:p w:rsidR="007E75E9" w:rsidRDefault="007E75E9">
      <w:pPr>
        <w:pStyle w:val="ConsPlusNonformat"/>
        <w:jc w:val="both"/>
      </w:pPr>
      <w:r>
        <w:t>│      предоставлении услуги в рамках     │   │</w:t>
      </w:r>
    </w:p>
    <w:p w:rsidR="007E75E9" w:rsidRDefault="007E75E9">
      <w:pPr>
        <w:pStyle w:val="ConsPlusNonformat"/>
        <w:jc w:val="both"/>
      </w:pPr>
      <w:r>
        <w:t>│   межведомственного информационного и   │   │</w:t>
      </w:r>
    </w:p>
    <w:p w:rsidR="007E75E9" w:rsidRDefault="007E75E9">
      <w:pPr>
        <w:pStyle w:val="ConsPlusNonformat"/>
        <w:jc w:val="both"/>
      </w:pPr>
      <w:r>
        <w:t>│   внутриведомственного взаимодействия   │   │</w:t>
      </w:r>
    </w:p>
    <w:p w:rsidR="007E75E9" w:rsidRDefault="007E75E9">
      <w:pPr>
        <w:pStyle w:val="ConsPlusNonformat"/>
        <w:jc w:val="both"/>
      </w:pPr>
      <w:r>
        <w:t>└────────────────────┬────────────────────┘   │</w:t>
      </w:r>
    </w:p>
    <w:p w:rsidR="007E75E9" w:rsidRDefault="007E75E9">
      <w:pPr>
        <w:pStyle w:val="ConsPlusNonformat"/>
        <w:jc w:val="both"/>
      </w:pPr>
      <w:r>
        <w:t xml:space="preserve">                     \/                       │</w:t>
      </w:r>
    </w:p>
    <w:p w:rsidR="007E75E9" w:rsidRDefault="007E75E9">
      <w:pPr>
        <w:pStyle w:val="ConsPlusNonformat"/>
        <w:jc w:val="both"/>
      </w:pPr>
      <w:r>
        <w:t>┌─────────────────────────────────────────┐   │</w:t>
      </w:r>
    </w:p>
    <w:p w:rsidR="007E75E9" w:rsidRDefault="007E75E9">
      <w:pPr>
        <w:pStyle w:val="ConsPlusNonformat"/>
        <w:jc w:val="both"/>
      </w:pPr>
      <w:r>
        <w:t>│    Проведение осмотра местонахождения   │   │</w:t>
      </w:r>
    </w:p>
    <w:p w:rsidR="007E75E9" w:rsidRDefault="007E75E9">
      <w:pPr>
        <w:pStyle w:val="ConsPlusNonformat"/>
        <w:jc w:val="both"/>
      </w:pPr>
      <w:r>
        <w:t>│     объекта адресации, подготовка и     │   │</w:t>
      </w:r>
    </w:p>
    <w:p w:rsidR="007E75E9" w:rsidRDefault="007E75E9">
      <w:pPr>
        <w:pStyle w:val="ConsPlusNonformat"/>
        <w:jc w:val="both"/>
      </w:pPr>
      <w:r>
        <w:t>│      подписание приказа комитета по     │   │</w:t>
      </w:r>
    </w:p>
    <w:p w:rsidR="007E75E9" w:rsidRDefault="007E75E9">
      <w:pPr>
        <w:pStyle w:val="ConsPlusNonformat"/>
        <w:jc w:val="both"/>
      </w:pPr>
      <w:r>
        <w:t>│   управлению муниципальным имуществом   │   │</w:t>
      </w:r>
    </w:p>
    <w:p w:rsidR="007E75E9" w:rsidRDefault="007E75E9">
      <w:pPr>
        <w:pStyle w:val="ConsPlusNonformat"/>
        <w:jc w:val="both"/>
      </w:pPr>
      <w:r>
        <w:t>│    города Ставрополя о присвоении или   │   │</w:t>
      </w:r>
    </w:p>
    <w:p w:rsidR="007E75E9" w:rsidRDefault="007E75E9">
      <w:pPr>
        <w:pStyle w:val="ConsPlusNonformat"/>
        <w:jc w:val="both"/>
      </w:pPr>
      <w:r>
        <w:t>│ аннулировании адреса объекту адресации, │   │</w:t>
      </w:r>
    </w:p>
    <w:p w:rsidR="007E75E9" w:rsidRDefault="007E75E9">
      <w:pPr>
        <w:pStyle w:val="ConsPlusNonformat"/>
        <w:jc w:val="both"/>
      </w:pPr>
      <w:r>
        <w:t>│    решения об отказе в присвоении или   │   │</w:t>
      </w:r>
    </w:p>
    <w:p w:rsidR="007E75E9" w:rsidRDefault="007E75E9">
      <w:pPr>
        <w:pStyle w:val="ConsPlusNonformat"/>
        <w:jc w:val="both"/>
      </w:pPr>
      <w:proofErr w:type="gramStart"/>
      <w:r>
        <w:t>│  аннулировании</w:t>
      </w:r>
      <w:proofErr w:type="gramEnd"/>
      <w:r>
        <w:t xml:space="preserve"> адреса объекту адресации │   │</w:t>
      </w:r>
    </w:p>
    <w:p w:rsidR="007E75E9" w:rsidRDefault="007E75E9">
      <w:pPr>
        <w:pStyle w:val="ConsPlusNonformat"/>
        <w:jc w:val="both"/>
      </w:pPr>
      <w:r>
        <w:t>└────────────────────┬────────────────────┘   │</w:t>
      </w:r>
    </w:p>
    <w:p w:rsidR="007E75E9" w:rsidRDefault="007E75E9">
      <w:pPr>
        <w:pStyle w:val="ConsPlusNonformat"/>
        <w:jc w:val="both"/>
      </w:pPr>
      <w:r>
        <w:t xml:space="preserve">                     \/                       │</w:t>
      </w:r>
    </w:p>
    <w:p w:rsidR="007E75E9" w:rsidRDefault="007E75E9">
      <w:pPr>
        <w:pStyle w:val="ConsPlusNonformat"/>
        <w:jc w:val="both"/>
      </w:pPr>
      <w:r>
        <w:t>┌─────────────────────────────────────────┐   │</w:t>
      </w:r>
    </w:p>
    <w:p w:rsidR="007E75E9" w:rsidRDefault="007E75E9">
      <w:pPr>
        <w:pStyle w:val="ConsPlusNonformat"/>
        <w:jc w:val="both"/>
      </w:pPr>
      <w:r>
        <w:t xml:space="preserve">│   Выдача заявителю приказа комитета </w:t>
      </w:r>
      <w:proofErr w:type="gramStart"/>
      <w:r>
        <w:t>по  │</w:t>
      </w:r>
      <w:proofErr w:type="gramEnd"/>
      <w:r>
        <w:t xml:space="preserve">   │</w:t>
      </w:r>
    </w:p>
    <w:p w:rsidR="007E75E9" w:rsidRDefault="007E75E9">
      <w:pPr>
        <w:pStyle w:val="ConsPlusNonformat"/>
        <w:jc w:val="both"/>
      </w:pPr>
      <w:r>
        <w:t>│   управлению муниципальным имуществом   │   │</w:t>
      </w:r>
    </w:p>
    <w:p w:rsidR="007E75E9" w:rsidRDefault="007E75E9">
      <w:pPr>
        <w:pStyle w:val="ConsPlusNonformat"/>
        <w:jc w:val="both"/>
      </w:pPr>
      <w:r>
        <w:t>│    города Ставрополя о присвоении или   │   │</w:t>
      </w:r>
    </w:p>
    <w:p w:rsidR="007E75E9" w:rsidRDefault="007E75E9">
      <w:pPr>
        <w:pStyle w:val="ConsPlusNonformat"/>
        <w:jc w:val="both"/>
      </w:pPr>
      <w:proofErr w:type="gramStart"/>
      <w:r>
        <w:t>│  аннулировании</w:t>
      </w:r>
      <w:proofErr w:type="gramEnd"/>
      <w:r>
        <w:t xml:space="preserve"> адреса объекту адресации │   │</w:t>
      </w:r>
    </w:p>
    <w:p w:rsidR="007E75E9" w:rsidRDefault="007E75E9">
      <w:pPr>
        <w:pStyle w:val="ConsPlusNonformat"/>
        <w:jc w:val="both"/>
      </w:pPr>
      <w:r>
        <w:t>│ либо решения об отказе в присвоении или │   │</w:t>
      </w:r>
    </w:p>
    <w:p w:rsidR="007E75E9" w:rsidRDefault="007E75E9">
      <w:pPr>
        <w:pStyle w:val="ConsPlusNonformat"/>
        <w:jc w:val="both"/>
      </w:pPr>
      <w:proofErr w:type="gramStart"/>
      <w:r>
        <w:t>│  аннулировании</w:t>
      </w:r>
      <w:proofErr w:type="gramEnd"/>
      <w:r>
        <w:t xml:space="preserve"> адреса объекту адресации │   │</w:t>
      </w:r>
    </w:p>
    <w:p w:rsidR="007E75E9" w:rsidRDefault="007E75E9">
      <w:pPr>
        <w:pStyle w:val="ConsPlusNonformat"/>
        <w:jc w:val="both"/>
      </w:pPr>
      <w:r>
        <w:t>└────────────────────┬────────────────────┘   │</w:t>
      </w:r>
    </w:p>
    <w:p w:rsidR="007E75E9" w:rsidRDefault="007E75E9">
      <w:pPr>
        <w:pStyle w:val="ConsPlusNonformat"/>
        <w:jc w:val="both"/>
      </w:pPr>
      <w:r>
        <w:t xml:space="preserve">                     \/                       │</w:t>
      </w:r>
    </w:p>
    <w:p w:rsidR="007E75E9" w:rsidRDefault="007E75E9">
      <w:pPr>
        <w:pStyle w:val="ConsPlusNonformat"/>
        <w:jc w:val="both"/>
      </w:pPr>
      <w:r>
        <w:t>┌─────────────────────────────────────────┐   │</w:t>
      </w:r>
    </w:p>
    <w:p w:rsidR="007E75E9" w:rsidRDefault="007E75E9">
      <w:pPr>
        <w:pStyle w:val="ConsPlusNonformat"/>
        <w:jc w:val="both"/>
      </w:pPr>
      <w:r>
        <w:t xml:space="preserve">│                  Жалоба                 </w:t>
      </w:r>
      <w:proofErr w:type="gramStart"/>
      <w:r>
        <w:t>│&lt;</w:t>
      </w:r>
      <w:proofErr w:type="gramEnd"/>
      <w:r>
        <w:t>──┘</w:t>
      </w:r>
    </w:p>
    <w:p w:rsidR="007E75E9" w:rsidRDefault="007E75E9">
      <w:pPr>
        <w:pStyle w:val="ConsPlusNonformat"/>
        <w:jc w:val="both"/>
      </w:pPr>
      <w:r>
        <w:lastRenderedPageBreak/>
        <w:t>└────────────────────┬────────────────────┘</w:t>
      </w:r>
    </w:p>
    <w:p w:rsidR="007E75E9" w:rsidRDefault="007E75E9">
      <w:pPr>
        <w:pStyle w:val="ConsPlusNonformat"/>
        <w:jc w:val="both"/>
      </w:pPr>
      <w:r>
        <w:t xml:space="preserve">                     \/</w:t>
      </w:r>
    </w:p>
    <w:p w:rsidR="007E75E9" w:rsidRDefault="007E75E9">
      <w:pPr>
        <w:pStyle w:val="ConsPlusNonformat"/>
        <w:jc w:val="both"/>
      </w:pPr>
      <w:r>
        <w:t>┌─────────────────────────────────────────┐</w:t>
      </w:r>
    </w:p>
    <w:p w:rsidR="007E75E9" w:rsidRDefault="007E75E9">
      <w:pPr>
        <w:pStyle w:val="ConsPlusNonformat"/>
        <w:jc w:val="both"/>
      </w:pPr>
      <w:r>
        <w:t>│     Досудебное (внесудебное) решение    │</w:t>
      </w:r>
    </w:p>
    <w:p w:rsidR="007E75E9" w:rsidRDefault="007E75E9">
      <w:pPr>
        <w:pStyle w:val="ConsPlusNonformat"/>
        <w:jc w:val="both"/>
      </w:pPr>
      <w:r>
        <w:t>└─────────────────────────────────────────┘</w:t>
      </w: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right"/>
        <w:outlineLvl w:val="1"/>
      </w:pPr>
      <w:r>
        <w:t>Приложение 3</w:t>
      </w:r>
    </w:p>
    <w:p w:rsidR="007E75E9" w:rsidRDefault="007E75E9">
      <w:pPr>
        <w:pStyle w:val="ConsPlusNormal"/>
        <w:jc w:val="right"/>
      </w:pPr>
      <w:r>
        <w:t>к Административному регламенту комитета</w:t>
      </w:r>
    </w:p>
    <w:p w:rsidR="007E75E9" w:rsidRDefault="007E75E9">
      <w:pPr>
        <w:pStyle w:val="ConsPlusNormal"/>
        <w:jc w:val="right"/>
      </w:pPr>
      <w:r>
        <w:t>по управлению муниципальным имуществом</w:t>
      </w:r>
    </w:p>
    <w:p w:rsidR="007E75E9" w:rsidRDefault="007E75E9">
      <w:pPr>
        <w:pStyle w:val="ConsPlusNormal"/>
        <w:jc w:val="right"/>
      </w:pPr>
      <w:r>
        <w:t>города Ставрополя по предоставлению</w:t>
      </w:r>
    </w:p>
    <w:p w:rsidR="007E75E9" w:rsidRDefault="007E75E9">
      <w:pPr>
        <w:pStyle w:val="ConsPlusNormal"/>
        <w:jc w:val="right"/>
      </w:pPr>
      <w:r>
        <w:t>муниципальной услуги "Присвоение</w:t>
      </w:r>
    </w:p>
    <w:p w:rsidR="007E75E9" w:rsidRDefault="007E75E9">
      <w:pPr>
        <w:pStyle w:val="ConsPlusNormal"/>
        <w:jc w:val="right"/>
      </w:pPr>
      <w:r>
        <w:t>и аннулирование адреса объекту адресации"</w:t>
      </w:r>
    </w:p>
    <w:p w:rsidR="007E75E9" w:rsidRDefault="007E75E9">
      <w:pPr>
        <w:pStyle w:val="ConsPlusNormal"/>
        <w:jc w:val="both"/>
      </w:pPr>
    </w:p>
    <w:p w:rsidR="007E75E9" w:rsidRDefault="007E75E9">
      <w:pPr>
        <w:pStyle w:val="ConsPlusNormal"/>
        <w:jc w:val="center"/>
      </w:pPr>
      <w:bookmarkStart w:id="21" w:name="P746"/>
      <w:bookmarkEnd w:id="21"/>
      <w:r>
        <w:t>Расписка о приеме документов</w:t>
      </w:r>
    </w:p>
    <w:p w:rsidR="007E75E9" w:rsidRDefault="007E75E9">
      <w:pPr>
        <w:pStyle w:val="ConsPlusNormal"/>
        <w:jc w:val="both"/>
      </w:pPr>
    </w:p>
    <w:p w:rsidR="007E75E9" w:rsidRDefault="007E75E9">
      <w:pPr>
        <w:pStyle w:val="ConsPlusNormal"/>
        <w:ind w:firstLine="540"/>
        <w:jc w:val="both"/>
      </w:pPr>
      <w:r>
        <w:t>Заявитель:</w:t>
      </w:r>
    </w:p>
    <w:p w:rsidR="007E75E9" w:rsidRDefault="007E75E9">
      <w:pPr>
        <w:pStyle w:val="ConsPlusNormal"/>
        <w:spacing w:before="220"/>
        <w:ind w:firstLine="540"/>
        <w:jc w:val="both"/>
      </w:pPr>
      <w:r>
        <w:t>Наименование услуги: "Присвоение и аннулирование адреса объекту адресации"</w:t>
      </w:r>
    </w:p>
    <w:p w:rsidR="007E75E9" w:rsidRDefault="007E75E9">
      <w:pPr>
        <w:pStyle w:val="ConsPlusNormal"/>
        <w:jc w:val="both"/>
      </w:pPr>
    </w:p>
    <w:p w:rsidR="007E75E9" w:rsidRDefault="007E75E9">
      <w:pPr>
        <w:pStyle w:val="ConsPlusNormal"/>
        <w:jc w:val="center"/>
        <w:outlineLvl w:val="2"/>
      </w:pPr>
      <w:r>
        <w:t>Перечень документов, необходимых для предоставления услуги,</w:t>
      </w:r>
    </w:p>
    <w:p w:rsidR="007E75E9" w:rsidRDefault="007E75E9">
      <w:pPr>
        <w:pStyle w:val="ConsPlusNormal"/>
        <w:jc w:val="center"/>
      </w:pPr>
      <w:r>
        <w:t>представленных заявителем</w:t>
      </w:r>
    </w:p>
    <w:p w:rsidR="007E75E9" w:rsidRDefault="007E7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55"/>
        <w:gridCol w:w="2058"/>
        <w:gridCol w:w="1951"/>
      </w:tblGrid>
      <w:tr w:rsidR="007E75E9">
        <w:tc>
          <w:tcPr>
            <w:tcW w:w="340" w:type="dxa"/>
          </w:tcPr>
          <w:p w:rsidR="007E75E9" w:rsidRDefault="007E75E9">
            <w:pPr>
              <w:pStyle w:val="ConsPlusNormal"/>
            </w:pPr>
          </w:p>
        </w:tc>
        <w:tc>
          <w:tcPr>
            <w:tcW w:w="2955" w:type="dxa"/>
          </w:tcPr>
          <w:p w:rsidR="007E75E9" w:rsidRDefault="007E75E9">
            <w:pPr>
              <w:pStyle w:val="ConsPlusNormal"/>
              <w:jc w:val="center"/>
            </w:pPr>
            <w:r>
              <w:t>Наименование документа</w:t>
            </w:r>
          </w:p>
        </w:tc>
        <w:tc>
          <w:tcPr>
            <w:tcW w:w="2058" w:type="dxa"/>
          </w:tcPr>
          <w:p w:rsidR="007E75E9" w:rsidRDefault="007E75E9">
            <w:pPr>
              <w:pStyle w:val="ConsPlusNormal"/>
              <w:jc w:val="center"/>
            </w:pPr>
            <w:r>
              <w:t>Подлинник/копия</w:t>
            </w:r>
          </w:p>
        </w:tc>
        <w:tc>
          <w:tcPr>
            <w:tcW w:w="1951" w:type="dxa"/>
          </w:tcPr>
          <w:p w:rsidR="007E75E9" w:rsidRDefault="007E75E9">
            <w:pPr>
              <w:pStyle w:val="ConsPlusNormal"/>
              <w:jc w:val="center"/>
            </w:pPr>
            <w:r>
              <w:t>Количество экземпляров</w:t>
            </w:r>
          </w:p>
        </w:tc>
      </w:tr>
      <w:tr w:rsidR="007E75E9">
        <w:tc>
          <w:tcPr>
            <w:tcW w:w="340" w:type="dxa"/>
          </w:tcPr>
          <w:p w:rsidR="007E75E9" w:rsidRDefault="007E75E9">
            <w:pPr>
              <w:pStyle w:val="ConsPlusNormal"/>
            </w:pPr>
          </w:p>
        </w:tc>
        <w:tc>
          <w:tcPr>
            <w:tcW w:w="2955" w:type="dxa"/>
          </w:tcPr>
          <w:p w:rsidR="007E75E9" w:rsidRDefault="007E75E9">
            <w:pPr>
              <w:pStyle w:val="ConsPlusNormal"/>
            </w:pPr>
          </w:p>
        </w:tc>
        <w:tc>
          <w:tcPr>
            <w:tcW w:w="2058" w:type="dxa"/>
          </w:tcPr>
          <w:p w:rsidR="007E75E9" w:rsidRDefault="007E75E9">
            <w:pPr>
              <w:pStyle w:val="ConsPlusNormal"/>
            </w:pPr>
          </w:p>
        </w:tc>
        <w:tc>
          <w:tcPr>
            <w:tcW w:w="1951" w:type="dxa"/>
          </w:tcPr>
          <w:p w:rsidR="007E75E9" w:rsidRDefault="007E75E9">
            <w:pPr>
              <w:pStyle w:val="ConsPlusNormal"/>
            </w:pPr>
          </w:p>
        </w:tc>
      </w:tr>
      <w:tr w:rsidR="007E75E9">
        <w:tc>
          <w:tcPr>
            <w:tcW w:w="340" w:type="dxa"/>
          </w:tcPr>
          <w:p w:rsidR="007E75E9" w:rsidRDefault="007E75E9">
            <w:pPr>
              <w:pStyle w:val="ConsPlusNormal"/>
            </w:pPr>
          </w:p>
        </w:tc>
        <w:tc>
          <w:tcPr>
            <w:tcW w:w="2955" w:type="dxa"/>
          </w:tcPr>
          <w:p w:rsidR="007E75E9" w:rsidRDefault="007E75E9">
            <w:pPr>
              <w:pStyle w:val="ConsPlusNormal"/>
            </w:pPr>
          </w:p>
        </w:tc>
        <w:tc>
          <w:tcPr>
            <w:tcW w:w="2058" w:type="dxa"/>
          </w:tcPr>
          <w:p w:rsidR="007E75E9" w:rsidRDefault="007E75E9">
            <w:pPr>
              <w:pStyle w:val="ConsPlusNormal"/>
            </w:pPr>
          </w:p>
        </w:tc>
        <w:tc>
          <w:tcPr>
            <w:tcW w:w="1951" w:type="dxa"/>
          </w:tcPr>
          <w:p w:rsidR="007E75E9" w:rsidRDefault="007E75E9">
            <w:pPr>
              <w:pStyle w:val="ConsPlusNormal"/>
            </w:pPr>
          </w:p>
        </w:tc>
      </w:tr>
      <w:tr w:rsidR="007E75E9">
        <w:tc>
          <w:tcPr>
            <w:tcW w:w="340" w:type="dxa"/>
          </w:tcPr>
          <w:p w:rsidR="007E75E9" w:rsidRDefault="007E75E9">
            <w:pPr>
              <w:pStyle w:val="ConsPlusNormal"/>
            </w:pPr>
          </w:p>
        </w:tc>
        <w:tc>
          <w:tcPr>
            <w:tcW w:w="2955" w:type="dxa"/>
          </w:tcPr>
          <w:p w:rsidR="007E75E9" w:rsidRDefault="007E75E9">
            <w:pPr>
              <w:pStyle w:val="ConsPlusNormal"/>
            </w:pPr>
          </w:p>
        </w:tc>
        <w:tc>
          <w:tcPr>
            <w:tcW w:w="2058" w:type="dxa"/>
          </w:tcPr>
          <w:p w:rsidR="007E75E9" w:rsidRDefault="007E75E9">
            <w:pPr>
              <w:pStyle w:val="ConsPlusNormal"/>
            </w:pPr>
          </w:p>
        </w:tc>
        <w:tc>
          <w:tcPr>
            <w:tcW w:w="1951" w:type="dxa"/>
          </w:tcPr>
          <w:p w:rsidR="007E75E9" w:rsidRDefault="007E75E9">
            <w:pPr>
              <w:pStyle w:val="ConsPlusNormal"/>
            </w:pPr>
          </w:p>
        </w:tc>
      </w:tr>
      <w:tr w:rsidR="007E75E9">
        <w:tc>
          <w:tcPr>
            <w:tcW w:w="340" w:type="dxa"/>
          </w:tcPr>
          <w:p w:rsidR="007E75E9" w:rsidRDefault="007E75E9">
            <w:pPr>
              <w:pStyle w:val="ConsPlusNormal"/>
            </w:pPr>
          </w:p>
        </w:tc>
        <w:tc>
          <w:tcPr>
            <w:tcW w:w="2955" w:type="dxa"/>
          </w:tcPr>
          <w:p w:rsidR="007E75E9" w:rsidRDefault="007E75E9">
            <w:pPr>
              <w:pStyle w:val="ConsPlusNormal"/>
            </w:pPr>
          </w:p>
        </w:tc>
        <w:tc>
          <w:tcPr>
            <w:tcW w:w="2058" w:type="dxa"/>
          </w:tcPr>
          <w:p w:rsidR="007E75E9" w:rsidRDefault="007E75E9">
            <w:pPr>
              <w:pStyle w:val="ConsPlusNormal"/>
            </w:pPr>
          </w:p>
        </w:tc>
        <w:tc>
          <w:tcPr>
            <w:tcW w:w="1951" w:type="dxa"/>
          </w:tcPr>
          <w:p w:rsidR="007E75E9" w:rsidRDefault="007E75E9">
            <w:pPr>
              <w:pStyle w:val="ConsPlusNormal"/>
            </w:pPr>
          </w:p>
        </w:tc>
      </w:tr>
    </w:tbl>
    <w:p w:rsidR="007E75E9" w:rsidRDefault="007E75E9">
      <w:pPr>
        <w:pStyle w:val="ConsPlusNormal"/>
        <w:jc w:val="both"/>
      </w:pPr>
    </w:p>
    <w:p w:rsidR="007E75E9" w:rsidRDefault="007E75E9">
      <w:pPr>
        <w:pStyle w:val="ConsPlusNormal"/>
        <w:ind w:firstLine="540"/>
        <w:jc w:val="both"/>
      </w:pPr>
      <w:r>
        <w:t>Дата получения результата предоставления услуги:</w:t>
      </w:r>
    </w:p>
    <w:p w:rsidR="007E75E9" w:rsidRDefault="007E75E9">
      <w:pPr>
        <w:pStyle w:val="ConsPlusNormal"/>
        <w:spacing w:before="220"/>
        <w:ind w:firstLine="540"/>
        <w:jc w:val="both"/>
      </w:pPr>
      <w:r>
        <w:t>Принял:</w:t>
      </w:r>
    </w:p>
    <w:p w:rsidR="007E75E9" w:rsidRDefault="007E75E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2"/>
        <w:gridCol w:w="2918"/>
        <w:gridCol w:w="1600"/>
      </w:tblGrid>
      <w:tr w:rsidR="007E75E9">
        <w:tc>
          <w:tcPr>
            <w:tcW w:w="2742" w:type="dxa"/>
            <w:tcBorders>
              <w:top w:val="single" w:sz="4" w:space="0" w:color="auto"/>
              <w:bottom w:val="single" w:sz="4" w:space="0" w:color="auto"/>
            </w:tcBorders>
            <w:vAlign w:val="bottom"/>
          </w:tcPr>
          <w:p w:rsidR="007E75E9" w:rsidRDefault="007E75E9">
            <w:pPr>
              <w:pStyle w:val="ConsPlusNormal"/>
            </w:pPr>
            <w:r>
              <w:t>Ф.И.О.</w:t>
            </w:r>
          </w:p>
        </w:tc>
        <w:tc>
          <w:tcPr>
            <w:tcW w:w="2918" w:type="dxa"/>
            <w:tcBorders>
              <w:top w:val="single" w:sz="4" w:space="0" w:color="auto"/>
              <w:bottom w:val="single" w:sz="4" w:space="0" w:color="auto"/>
            </w:tcBorders>
            <w:vAlign w:val="bottom"/>
          </w:tcPr>
          <w:p w:rsidR="007E75E9" w:rsidRDefault="007E75E9">
            <w:pPr>
              <w:pStyle w:val="ConsPlusNormal"/>
            </w:pPr>
            <w:r>
              <w:t>Дата</w:t>
            </w:r>
          </w:p>
        </w:tc>
        <w:tc>
          <w:tcPr>
            <w:tcW w:w="1600" w:type="dxa"/>
            <w:tcBorders>
              <w:top w:val="single" w:sz="4" w:space="0" w:color="auto"/>
              <w:bottom w:val="single" w:sz="4" w:space="0" w:color="auto"/>
            </w:tcBorders>
            <w:vAlign w:val="bottom"/>
          </w:tcPr>
          <w:p w:rsidR="007E75E9" w:rsidRDefault="007E75E9">
            <w:pPr>
              <w:pStyle w:val="ConsPlusNormal"/>
            </w:pPr>
            <w:r>
              <w:t>Подпись</w:t>
            </w:r>
          </w:p>
        </w:tc>
      </w:tr>
    </w:tbl>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both"/>
      </w:pPr>
    </w:p>
    <w:p w:rsidR="007E75E9" w:rsidRDefault="007E75E9">
      <w:pPr>
        <w:pStyle w:val="ConsPlusNormal"/>
        <w:jc w:val="right"/>
        <w:outlineLvl w:val="1"/>
      </w:pPr>
      <w:r>
        <w:t>Приложение 4</w:t>
      </w:r>
    </w:p>
    <w:p w:rsidR="007E75E9" w:rsidRDefault="007E75E9">
      <w:pPr>
        <w:pStyle w:val="ConsPlusNormal"/>
        <w:jc w:val="right"/>
      </w:pPr>
      <w:r>
        <w:t>к Административному регламенту</w:t>
      </w:r>
    </w:p>
    <w:p w:rsidR="007E75E9" w:rsidRDefault="007E75E9">
      <w:pPr>
        <w:pStyle w:val="ConsPlusNormal"/>
        <w:jc w:val="right"/>
      </w:pPr>
      <w:r>
        <w:t>комитета по управлению муниципальным</w:t>
      </w:r>
    </w:p>
    <w:p w:rsidR="007E75E9" w:rsidRDefault="007E75E9">
      <w:pPr>
        <w:pStyle w:val="ConsPlusNormal"/>
        <w:jc w:val="right"/>
      </w:pPr>
      <w:r>
        <w:t>имуществом города Ставрополя</w:t>
      </w:r>
    </w:p>
    <w:p w:rsidR="007E75E9" w:rsidRDefault="007E75E9">
      <w:pPr>
        <w:pStyle w:val="ConsPlusNormal"/>
        <w:jc w:val="right"/>
      </w:pPr>
      <w:r>
        <w:t>по предоставлению муниципальной услуги</w:t>
      </w:r>
    </w:p>
    <w:p w:rsidR="007E75E9" w:rsidRDefault="007E75E9">
      <w:pPr>
        <w:pStyle w:val="ConsPlusNormal"/>
        <w:jc w:val="right"/>
      </w:pPr>
      <w:r>
        <w:t>"Присвоение и аннулирование</w:t>
      </w:r>
    </w:p>
    <w:p w:rsidR="007E75E9" w:rsidRDefault="007E75E9">
      <w:pPr>
        <w:pStyle w:val="ConsPlusNormal"/>
        <w:jc w:val="right"/>
      </w:pPr>
      <w:r>
        <w:t>адреса объекту адресации"</w:t>
      </w:r>
    </w:p>
    <w:p w:rsidR="007E75E9" w:rsidRDefault="007E75E9">
      <w:pPr>
        <w:pStyle w:val="ConsPlusNormal"/>
        <w:jc w:val="both"/>
      </w:pPr>
    </w:p>
    <w:p w:rsidR="007E75E9" w:rsidRDefault="007E75E9">
      <w:pPr>
        <w:pStyle w:val="ConsPlusNormal"/>
        <w:jc w:val="center"/>
      </w:pPr>
      <w:bookmarkStart w:id="22" w:name="P794"/>
      <w:bookmarkEnd w:id="22"/>
      <w:r>
        <w:t>ФОРМА УВЕДОМЛЕНИЯ</w:t>
      </w:r>
    </w:p>
    <w:p w:rsidR="007E75E9" w:rsidRDefault="007E75E9">
      <w:pPr>
        <w:pStyle w:val="ConsPlusNormal"/>
        <w:jc w:val="center"/>
      </w:pPr>
      <w:r>
        <w:t>ОБ ОТКАЗЕ В ПРИЕМЕ ЗАЯВЛЕНИЯ И ДОКУМЕНТОВ, НЕОБХОДИМЫХ</w:t>
      </w:r>
    </w:p>
    <w:p w:rsidR="007E75E9" w:rsidRDefault="007E75E9">
      <w:pPr>
        <w:pStyle w:val="ConsPlusNormal"/>
        <w:jc w:val="center"/>
      </w:pPr>
      <w:r>
        <w:t>ДЛЯ ПРЕДОСТАВЛЕНИЯ УСЛУГИ, ПРЕДСТАВЛЕННЫХ</w:t>
      </w:r>
    </w:p>
    <w:p w:rsidR="007E75E9" w:rsidRDefault="007E75E9">
      <w:pPr>
        <w:pStyle w:val="ConsPlusNormal"/>
        <w:jc w:val="center"/>
      </w:pPr>
      <w:r>
        <w:t>В ЭЛЕКТРОННОЙ ФОРМЕ</w:t>
      </w:r>
    </w:p>
    <w:p w:rsidR="007E75E9" w:rsidRDefault="007E75E9">
      <w:pPr>
        <w:pStyle w:val="ConsPlusNormal"/>
        <w:jc w:val="both"/>
      </w:pPr>
    </w:p>
    <w:p w:rsidR="007E75E9" w:rsidRDefault="007E75E9">
      <w:pPr>
        <w:pStyle w:val="ConsPlusNonformat"/>
        <w:jc w:val="both"/>
      </w:pPr>
      <w:r>
        <w:t xml:space="preserve">                                              Ф.И.О. ______________________</w:t>
      </w:r>
    </w:p>
    <w:p w:rsidR="007E75E9" w:rsidRDefault="007E75E9">
      <w:pPr>
        <w:pStyle w:val="ConsPlusNonformat"/>
        <w:jc w:val="both"/>
      </w:pPr>
      <w:r>
        <w:t xml:space="preserve">                                              Адрес: ______________________</w:t>
      </w:r>
    </w:p>
    <w:p w:rsidR="007E75E9" w:rsidRDefault="007E75E9">
      <w:pPr>
        <w:pStyle w:val="ConsPlusNonformat"/>
        <w:jc w:val="both"/>
      </w:pPr>
    </w:p>
    <w:p w:rsidR="007E75E9" w:rsidRDefault="007E75E9">
      <w:pPr>
        <w:pStyle w:val="ConsPlusNonformat"/>
        <w:jc w:val="both"/>
      </w:pPr>
      <w:r>
        <w:t xml:space="preserve">                                УВЕДОМЛЕНИЕ</w:t>
      </w:r>
    </w:p>
    <w:p w:rsidR="007E75E9" w:rsidRDefault="007E75E9">
      <w:pPr>
        <w:pStyle w:val="ConsPlusNonformat"/>
        <w:jc w:val="both"/>
      </w:pPr>
      <w:r>
        <w:t xml:space="preserve">           об отказе в приеме заявления и документов, необходимых</w:t>
      </w:r>
    </w:p>
    <w:p w:rsidR="007E75E9" w:rsidRDefault="007E75E9">
      <w:pPr>
        <w:pStyle w:val="ConsPlusNonformat"/>
        <w:jc w:val="both"/>
      </w:pPr>
      <w:r>
        <w:t xml:space="preserve">                 для предоставления услуги, представленных</w:t>
      </w:r>
    </w:p>
    <w:p w:rsidR="007E75E9" w:rsidRDefault="007E75E9">
      <w:pPr>
        <w:pStyle w:val="ConsPlusNonformat"/>
        <w:jc w:val="both"/>
      </w:pPr>
      <w:r>
        <w:t xml:space="preserve">                            в электронной форме</w:t>
      </w:r>
    </w:p>
    <w:p w:rsidR="007E75E9" w:rsidRDefault="007E75E9">
      <w:pPr>
        <w:pStyle w:val="ConsPlusNonformat"/>
        <w:jc w:val="both"/>
      </w:pPr>
    </w:p>
    <w:p w:rsidR="007E75E9" w:rsidRDefault="007E75E9">
      <w:pPr>
        <w:pStyle w:val="ConsPlusNonformat"/>
        <w:jc w:val="both"/>
      </w:pPr>
      <w:r>
        <w:t xml:space="preserve">                    Уважаемый(ая) ____________________!</w:t>
      </w:r>
    </w:p>
    <w:p w:rsidR="007E75E9" w:rsidRDefault="007E75E9">
      <w:pPr>
        <w:pStyle w:val="ConsPlusNonformat"/>
        <w:jc w:val="both"/>
      </w:pPr>
    </w:p>
    <w:p w:rsidR="007E75E9" w:rsidRDefault="007E75E9">
      <w:pPr>
        <w:pStyle w:val="ConsPlusNonformat"/>
        <w:jc w:val="both"/>
      </w:pPr>
      <w:r>
        <w:t xml:space="preserve">    В   принятии   Вашего   заявления   и   </w:t>
      </w:r>
      <w:proofErr w:type="gramStart"/>
      <w:r>
        <w:t xml:space="preserve">документов,   </w:t>
      </w:r>
      <w:proofErr w:type="gramEnd"/>
      <w:r>
        <w:t>необходимых   для</w:t>
      </w:r>
    </w:p>
    <w:p w:rsidR="007E75E9" w:rsidRDefault="007E75E9">
      <w:pPr>
        <w:pStyle w:val="ConsPlusNonformat"/>
        <w:jc w:val="both"/>
      </w:pPr>
      <w:proofErr w:type="gramStart"/>
      <w:r>
        <w:t>предоставления  муниципальной</w:t>
      </w:r>
      <w:proofErr w:type="gramEnd"/>
      <w:r>
        <w:t xml:space="preserve">  услуги  "Присвоение  и  аннулирование адреса</w:t>
      </w:r>
    </w:p>
    <w:p w:rsidR="007E75E9" w:rsidRDefault="007E75E9">
      <w:pPr>
        <w:pStyle w:val="ConsPlusNonformat"/>
        <w:jc w:val="both"/>
      </w:pPr>
      <w:r>
        <w:t>объекту адресации", представленных в электронной форме ____________________</w:t>
      </w:r>
    </w:p>
    <w:p w:rsidR="007E75E9" w:rsidRDefault="007E75E9">
      <w:pPr>
        <w:pStyle w:val="ConsPlusNonformat"/>
        <w:jc w:val="both"/>
      </w:pPr>
      <w:r>
        <w:t>________________________________ через ____________________________________</w:t>
      </w:r>
    </w:p>
    <w:p w:rsidR="007E75E9" w:rsidRDefault="007E75E9">
      <w:pPr>
        <w:pStyle w:val="ConsPlusNonformat"/>
        <w:jc w:val="both"/>
      </w:pPr>
      <w:r>
        <w:t xml:space="preserve"> (дата поступления </w:t>
      </w:r>
      <w:proofErr w:type="gramStart"/>
      <w:r>
        <w:t xml:space="preserve">документов)   </w:t>
      </w:r>
      <w:proofErr w:type="gramEnd"/>
      <w:r>
        <w:t xml:space="preserve">        (указывается способ направления</w:t>
      </w:r>
    </w:p>
    <w:p w:rsidR="007E75E9" w:rsidRDefault="007E75E9">
      <w:pPr>
        <w:pStyle w:val="ConsPlusNonformat"/>
        <w:jc w:val="both"/>
      </w:pPr>
      <w:r>
        <w:t xml:space="preserve">                                                  документов)</w:t>
      </w:r>
    </w:p>
    <w:p w:rsidR="007E75E9" w:rsidRDefault="007E75E9">
      <w:pPr>
        <w:pStyle w:val="ConsPlusNonformat"/>
        <w:jc w:val="both"/>
      </w:pPr>
      <w:r>
        <w:t xml:space="preserve">    отказано   в   связи   </w:t>
      </w:r>
      <w:proofErr w:type="gramStart"/>
      <w:r>
        <w:t>с  недействительностью</w:t>
      </w:r>
      <w:proofErr w:type="gramEnd"/>
      <w:r>
        <w:t xml:space="preserve">  электронной  подписи,  с</w:t>
      </w:r>
    </w:p>
    <w:p w:rsidR="007E75E9" w:rsidRDefault="007E75E9">
      <w:pPr>
        <w:pStyle w:val="ConsPlusNonformat"/>
        <w:jc w:val="both"/>
      </w:pPr>
      <w:r>
        <w:t>использованием которой подписаны указанные заявление и документы.</w:t>
      </w:r>
    </w:p>
    <w:p w:rsidR="007E75E9" w:rsidRDefault="007E75E9">
      <w:pPr>
        <w:pStyle w:val="ConsPlusNonformat"/>
        <w:jc w:val="both"/>
      </w:pPr>
    </w:p>
    <w:p w:rsidR="007E75E9" w:rsidRDefault="007E75E9">
      <w:pPr>
        <w:pStyle w:val="ConsPlusNonformat"/>
        <w:jc w:val="both"/>
      </w:pPr>
      <w:r>
        <w:t xml:space="preserve">    Заместитель главы администрации</w:t>
      </w:r>
    </w:p>
    <w:p w:rsidR="007E75E9" w:rsidRDefault="007E75E9">
      <w:pPr>
        <w:pStyle w:val="ConsPlusNonformat"/>
        <w:jc w:val="both"/>
      </w:pPr>
      <w:r>
        <w:t xml:space="preserve">    города Ставрополя, руководитель</w:t>
      </w:r>
    </w:p>
    <w:p w:rsidR="007E75E9" w:rsidRDefault="007E75E9">
      <w:pPr>
        <w:pStyle w:val="ConsPlusNonformat"/>
        <w:jc w:val="both"/>
      </w:pPr>
      <w:r>
        <w:t xml:space="preserve">    комитета по управлению муниципальным</w:t>
      </w:r>
    </w:p>
    <w:p w:rsidR="007E75E9" w:rsidRDefault="007E75E9">
      <w:pPr>
        <w:pStyle w:val="ConsPlusNonformat"/>
        <w:jc w:val="both"/>
      </w:pPr>
      <w:r>
        <w:t xml:space="preserve">    имуществом города Ставрополя                                     Ф.И.О.</w:t>
      </w:r>
    </w:p>
    <w:p w:rsidR="007E75E9" w:rsidRDefault="007E75E9">
      <w:pPr>
        <w:pStyle w:val="ConsPlusNonformat"/>
        <w:jc w:val="both"/>
      </w:pPr>
    </w:p>
    <w:p w:rsidR="007E75E9" w:rsidRDefault="007E75E9">
      <w:pPr>
        <w:pStyle w:val="ConsPlusNonformat"/>
        <w:jc w:val="both"/>
      </w:pPr>
      <w:r>
        <w:t xml:space="preserve">    Ф.И.О. исполнителя</w:t>
      </w:r>
    </w:p>
    <w:p w:rsidR="007E75E9" w:rsidRDefault="007E75E9">
      <w:pPr>
        <w:pStyle w:val="ConsPlusNonformat"/>
        <w:jc w:val="both"/>
      </w:pPr>
      <w:r>
        <w:t xml:space="preserve">    Тел.</w:t>
      </w:r>
    </w:p>
    <w:p w:rsidR="007E75E9" w:rsidRDefault="007E75E9">
      <w:pPr>
        <w:pStyle w:val="ConsPlusNormal"/>
        <w:jc w:val="both"/>
      </w:pPr>
    </w:p>
    <w:p w:rsidR="007E75E9" w:rsidRDefault="007E75E9">
      <w:pPr>
        <w:pStyle w:val="ConsPlusNormal"/>
        <w:jc w:val="both"/>
      </w:pPr>
    </w:p>
    <w:p w:rsidR="007E75E9" w:rsidRDefault="007E75E9">
      <w:pPr>
        <w:pStyle w:val="ConsPlusNormal"/>
        <w:pBdr>
          <w:top w:val="single" w:sz="6" w:space="0" w:color="auto"/>
        </w:pBdr>
        <w:spacing w:before="100" w:after="100"/>
        <w:jc w:val="both"/>
        <w:rPr>
          <w:sz w:val="2"/>
          <w:szCs w:val="2"/>
        </w:rPr>
      </w:pPr>
    </w:p>
    <w:p w:rsidR="00FE2AEF" w:rsidRDefault="007E75E9"/>
    <w:sectPr w:rsidR="00FE2AEF" w:rsidSect="004D15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E9"/>
    <w:rsid w:val="002B5EEA"/>
    <w:rsid w:val="007E75E9"/>
    <w:rsid w:val="00A7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CFB74-5ADE-4085-9150-5971284F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5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5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0E79B4724E7E12D3AA091A709838C29368804499F4F3630ED06B8759FDA37B536D480776090979839F1CDA36TCr4M" TargetMode="External"/><Relationship Id="rId18" Type="http://schemas.openxmlformats.org/officeDocument/2006/relationships/hyperlink" Target="consultantplus://offline/ref=F90E79B4724E7E12D3AA091A709838C29461894690F1F3630ED06B8759FDA37B536D480776090979839F1CDA36TCr4M" TargetMode="External"/><Relationship Id="rId26" Type="http://schemas.openxmlformats.org/officeDocument/2006/relationships/hyperlink" Target="consultantplus://offline/ref=F90E79B4724E7E12D3AA091A709838C29460864691F4F3630ED06B8759FDA37B536D480776090979839F1CDA36TCr4M" TargetMode="External"/><Relationship Id="rId39" Type="http://schemas.openxmlformats.org/officeDocument/2006/relationships/hyperlink" Target="consultantplus://offline/ref=F90E79B4724E7E12D3AA091A709838C29461884099FAF3630ED06B8759FDA37B416D100973034328C2D413D935D86BDB24AA3E4FT6rAM" TargetMode="External"/><Relationship Id="rId21" Type="http://schemas.openxmlformats.org/officeDocument/2006/relationships/hyperlink" Target="consultantplus://offline/ref=F90E79B4724E7E12D3AA091A709838C29368864591F7F3630ED06B8759FDA37B536D480776090979839F1CDA36TCr4M" TargetMode="External"/><Relationship Id="rId34" Type="http://schemas.openxmlformats.org/officeDocument/2006/relationships/hyperlink" Target="consultantplus://offline/ref=F90E79B4724E7E12D3AA171766F466C89062DE4A98F7F83D57816DD006ADA52E012D165E364C1A7886811EDF36CD3F8F7EFD334E69AAECC17597E75CT6r5M" TargetMode="External"/><Relationship Id="rId42" Type="http://schemas.openxmlformats.org/officeDocument/2006/relationships/hyperlink" Target="consultantplus://offline/ref=F90E79B4724E7E12D3AA091A709838C29369814E9BF4F3630ED06B8759FDA37B416D100B7508177B8F8A4A8B709366DD3BB63E4876B6ECC6T6r9M" TargetMode="External"/><Relationship Id="rId47" Type="http://schemas.openxmlformats.org/officeDocument/2006/relationships/hyperlink" Target="consultantplus://offline/ref=F90E79B4724E7E12D3AA091A709838C2936886459FFAF3630ED06B8759FDA37B536D480776090979839F1CDA36TCr4M" TargetMode="External"/><Relationship Id="rId50" Type="http://schemas.openxmlformats.org/officeDocument/2006/relationships/hyperlink" Target="consultantplus://offline/ref=F90E79B4724E7E12D3AA091A709838C2936886459FFAF3630ED06B8759FDA37B536D480776090979839F1CDA36TCr4M" TargetMode="External"/><Relationship Id="rId55" Type="http://schemas.openxmlformats.org/officeDocument/2006/relationships/hyperlink" Target="consultantplus://offline/ref=F90E79B4724E7E12D3AA091A709838C29368864591F7F3630ED06B8759FDA37B416D100B75081E7A8E8A4A8B709366DD3BB63E4876B6ECC6T6r9M" TargetMode="External"/><Relationship Id="rId7" Type="http://schemas.openxmlformats.org/officeDocument/2006/relationships/hyperlink" Target="consultantplus://offline/ref=F90E79B4724E7E12D3AA091A709838C29369814E9BF4F3630ED06B8759FDA37B416D100B7508177A878A4A8B709366DD3BB63E4876B6ECC6T6r9M" TargetMode="External"/><Relationship Id="rId12" Type="http://schemas.openxmlformats.org/officeDocument/2006/relationships/hyperlink" Target="consultantplus://offline/ref=F90E79B4724E7E12D3AA091A709838C29561874292A4A4615F85658251ADF96B57241E0B6B08126784811CTDr8M" TargetMode="External"/><Relationship Id="rId17" Type="http://schemas.openxmlformats.org/officeDocument/2006/relationships/hyperlink" Target="consultantplus://offline/ref=F90E79B4724E7E12D3AA091A709838C2936886459EF0F3630ED06B8759FDA37B536D480776090979839F1CDA36TCr4M" TargetMode="External"/><Relationship Id="rId25" Type="http://schemas.openxmlformats.org/officeDocument/2006/relationships/hyperlink" Target="consultantplus://offline/ref=F90E79B4724E7E12D3AA091A709838C29461854799F6F3630ED06B8759FDA37B536D480776090979839F1CDA36TCr4M" TargetMode="External"/><Relationship Id="rId33" Type="http://schemas.openxmlformats.org/officeDocument/2006/relationships/hyperlink" Target="consultantplus://offline/ref=F90E79B4724E7E12D3AA171766F466C89062DE4A98F7F83D57806DD006ADA52E012D165E364C1A7886811EDC34CD3F8F7EFD334E69AAECC17597E75CT6r5M" TargetMode="External"/><Relationship Id="rId38" Type="http://schemas.openxmlformats.org/officeDocument/2006/relationships/hyperlink" Target="consultantplus://offline/ref=F90E79B4724E7E12D3AA091A709838C2936986459BFBF3630ED06B8759FDA37B416D100B75081771848A4A8B709366DD3BB63E4876B6ECC6T6r9M" TargetMode="External"/><Relationship Id="rId46" Type="http://schemas.openxmlformats.org/officeDocument/2006/relationships/hyperlink" Target="consultantplus://offline/ref=F90E79B4724E7E12D3AA091A709838C29369814E9BF4F3630ED06B8759FDA37B416D100B7508177C838A4A8B709366DD3BB63E4876B6ECC6T6r9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0E79B4724E7E12D3AA091A709838C2936886459EF7F3630ED06B8759FDA37B536D480776090979839F1CDA36TCr4M" TargetMode="External"/><Relationship Id="rId20" Type="http://schemas.openxmlformats.org/officeDocument/2006/relationships/hyperlink" Target="consultantplus://offline/ref=F90E79B4724E7E12D3AA091A709838C2936986459BFBF3630ED06B8759FDA37B536D480776090979839F1CDA36TCr4M" TargetMode="External"/><Relationship Id="rId29" Type="http://schemas.openxmlformats.org/officeDocument/2006/relationships/hyperlink" Target="consultantplus://offline/ref=F90E79B4724E7E12D3AA171766F466C89062DE4A98F1FC35558D6DD006ADA52E012D165E244C4274858000DA31D869DE38TArAM" TargetMode="External"/><Relationship Id="rId41" Type="http://schemas.openxmlformats.org/officeDocument/2006/relationships/hyperlink" Target="consultantplus://offline/ref=F90E79B4724E7E12D3AA091A709838C29461884099FAF3630ED06B8759FDA37B416D10087C081C2DD7C54BD737C775DE3FB63C4D6ATBr6M" TargetMode="External"/><Relationship Id="rId54" Type="http://schemas.openxmlformats.org/officeDocument/2006/relationships/hyperlink" Target="consultantplus://offline/ref=F90E79B4724E7E12D3AA091A709838C29368864591F7F3630ED06B8759FDA37B416D100B75081378838A4A8B709366DD3BB63E4876B6ECC6T6r9M" TargetMode="External"/><Relationship Id="rId1" Type="http://schemas.openxmlformats.org/officeDocument/2006/relationships/styles" Target="styles.xml"/><Relationship Id="rId6" Type="http://schemas.openxmlformats.org/officeDocument/2006/relationships/hyperlink" Target="consultantplus://offline/ref=F90E79B4724E7E12D3AA091A709838C29461884099FAF3630ED06B8759FDA37B416D100B75081770828A4A8B709366DD3BB63E4876B6ECC6T6r9M" TargetMode="External"/><Relationship Id="rId11" Type="http://schemas.openxmlformats.org/officeDocument/2006/relationships/hyperlink" Target="consultantplus://offline/ref=F90E79B4724E7E12D3AA171766F466C89062DE4A98F1FC35558D6DD006ADA52E012D165E364C1A7886811EDD34CD3F8F7EFD334E69AAECC17597E75CT6r5M" TargetMode="External"/><Relationship Id="rId24" Type="http://schemas.openxmlformats.org/officeDocument/2006/relationships/hyperlink" Target="consultantplus://offline/ref=F90E79B4724E7E12D3AA091A709838C29369814E9BF4F3630ED06B8759FDA37B416D100B7508177A878A4A8B709366DD3BB63E4876B6ECC6T6r9M" TargetMode="External"/><Relationship Id="rId32" Type="http://schemas.openxmlformats.org/officeDocument/2006/relationships/hyperlink" Target="consultantplus://offline/ref=F90E79B4724E7E12D3AA171766F466C89062DE4A98FAF83155826DD006ADA52E012D165E364C1A7886811ED833CD3F8F7EFD334E69AAECC17597E75CT6r5M" TargetMode="External"/><Relationship Id="rId37" Type="http://schemas.openxmlformats.org/officeDocument/2006/relationships/hyperlink" Target="consultantplus://offline/ref=F90E79B4724E7E12D3AA091A709838C2936986459BFBF3630ED06B8759FDA37B536D480776090979839F1CDA36TCr4M" TargetMode="External"/><Relationship Id="rId40" Type="http://schemas.openxmlformats.org/officeDocument/2006/relationships/hyperlink" Target="consultantplus://offline/ref=F90E79B4724E7E12D3AA091A709838C29461884099FAF3630ED06B8759FDA37B416D100B70011C2DD7C54BD737C775DE3FB63C4D6ATBr6M" TargetMode="External"/><Relationship Id="rId45" Type="http://schemas.openxmlformats.org/officeDocument/2006/relationships/hyperlink" Target="consultantplus://offline/ref=F90E79B4724E7E12D3AA091A709838C29369814E9BF4F3630ED06B8759FDA37B416D100B7508177D8E8A4A8B709366DD3BB63E4876B6ECC6T6r9M" TargetMode="External"/><Relationship Id="rId53" Type="http://schemas.openxmlformats.org/officeDocument/2006/relationships/hyperlink" Target="consultantplus://offline/ref=F90E79B4724E7E12D3AA091A709838C29368864591F7F3630ED06B8759FDA37B416D100B750814708F8A4A8B709366DD3BB63E4876B6ECC6T6r9M" TargetMode="External"/><Relationship Id="rId58" Type="http://schemas.openxmlformats.org/officeDocument/2006/relationships/hyperlink" Target="consultantplus://offline/ref=F90E79B4724E7E12D3AA091A709838C29369894E99F5F3630ED06B8759FDA37B416D100B7508157A848A4A8B709366DD3BB63E4876B6ECC6T6r9M" TargetMode="External"/><Relationship Id="rId5" Type="http://schemas.openxmlformats.org/officeDocument/2006/relationships/hyperlink" Target="consultantplus://offline/ref=F90E79B4724E7E12D3AA091A709838C2936886459FF1F3630ED06B8759FDA37B536D480776090979839F1CDA36TCr4M" TargetMode="External"/><Relationship Id="rId15" Type="http://schemas.openxmlformats.org/officeDocument/2006/relationships/hyperlink" Target="consultantplus://offline/ref=F90E79B4724E7E12D3AA091A709838C2936886459FFAF3630ED06B8759FDA37B536D480776090979839F1CDA36TCr4M" TargetMode="External"/><Relationship Id="rId23" Type="http://schemas.openxmlformats.org/officeDocument/2006/relationships/hyperlink" Target="consultantplus://offline/ref=F90E79B4724E7E12D3AA091A709838C2936985409DF4F3630ED06B8759FDA37B416D100B7508177A808A4A8B709366DD3BB63E4876B6ECC6T6r9M" TargetMode="External"/><Relationship Id="rId28" Type="http://schemas.openxmlformats.org/officeDocument/2006/relationships/hyperlink" Target="consultantplus://offline/ref=F90E79B4724E7E12D3AA091A709838C29369884199F0F3630ED06B8759FDA37B536D480776090979839F1CDA36TCr4M" TargetMode="External"/><Relationship Id="rId36" Type="http://schemas.openxmlformats.org/officeDocument/2006/relationships/hyperlink" Target="consultantplus://offline/ref=F90E79B4724E7E12D3AA091A709838C2946081419AF4F3630ED06B8759FDA37B536D480776090979839F1CDA36TCr4M" TargetMode="External"/><Relationship Id="rId49" Type="http://schemas.openxmlformats.org/officeDocument/2006/relationships/hyperlink" Target="consultantplus://offline/ref=F90E79B4724E7E12D3AA091A709838C29368864591F7F3630ED06B8759FDA37B536D480776090979839F1CDA36TCr4M" TargetMode="External"/><Relationship Id="rId57" Type="http://schemas.openxmlformats.org/officeDocument/2006/relationships/hyperlink" Target="consultantplus://offline/ref=F90E79B4724E7E12D3AA091A709838C2936986459BFBF3630ED06B8759FDA37B416D100B750817718E8A4A8B709366DD3BB63E4876B6ECC6T6r9M" TargetMode="External"/><Relationship Id="rId10" Type="http://schemas.openxmlformats.org/officeDocument/2006/relationships/hyperlink" Target="consultantplus://offline/ref=F90E79B4724E7E12D3AA091A709838C29461884099FAF3630ED06B8759FDA37B416D10097D034328C2D413D935D86BDB24AA3E4FT6rAM" TargetMode="External"/><Relationship Id="rId19" Type="http://schemas.openxmlformats.org/officeDocument/2006/relationships/hyperlink" Target="consultantplus://offline/ref=F90E79B4724E7E12D3AA091A709838C29461884099FAF3630ED06B8759FDA37B416D100B75081770828A4A8B709366DD3BB63E4876B6ECC6T6r9M" TargetMode="External"/><Relationship Id="rId31" Type="http://schemas.openxmlformats.org/officeDocument/2006/relationships/hyperlink" Target="consultantplus://offline/ref=F90E79B4724E7E12D3AA171766F466C89062DE4A98F5F13D508D6DD006ADA52E012D165E364C1A7886811ED231CD3F8F7EFD334E69AAECC17597E75CT6r5M" TargetMode="External"/><Relationship Id="rId44" Type="http://schemas.openxmlformats.org/officeDocument/2006/relationships/hyperlink" Target="consultantplus://offline/ref=F90E79B4724E7E12D3AA091A709838C29369814E9BF4F3630ED06B8759FDA37B416D100B7508177D838A4A8B709366DD3BB63E4876B6ECC6T6r9M" TargetMode="External"/><Relationship Id="rId52" Type="http://schemas.openxmlformats.org/officeDocument/2006/relationships/hyperlink" Target="consultantplus://offline/ref=F90E79B4724E7E12D3AA091A709838C29368864591F7F3630ED06B8759FDA37B536D480776090979839F1CDA36TCr4M"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0E79B4724E7E12D3AA171766F466C89062DE4A98FAFC3C518D6DD006ADA52E012D165E364C1A7886811CD831CD3F8F7EFD334E69AAECC17597E75CT6r5M" TargetMode="External"/><Relationship Id="rId14" Type="http://schemas.openxmlformats.org/officeDocument/2006/relationships/hyperlink" Target="consultantplus://offline/ref=F90E79B4724E7E12D3AA091A709838C2936886459FF1F3630ED06B8759FDA37B536D480776090979839F1CDA36TCr4M" TargetMode="External"/><Relationship Id="rId22" Type="http://schemas.openxmlformats.org/officeDocument/2006/relationships/hyperlink" Target="consultantplus://offline/ref=F90E79B4724E7E12D3AA091A709838C29369854F9AF0F3630ED06B8759FDA37B416D100B75091471858A4A8B709366DD3BB63E4876B6ECC6T6r9M" TargetMode="External"/><Relationship Id="rId27" Type="http://schemas.openxmlformats.org/officeDocument/2006/relationships/hyperlink" Target="consultantplus://offline/ref=F90E79B4724E7E12D3AA091A709838C29369894E99F5F3630ED06B8759FDA37B536D480776090979839F1CDA36TCr4M" TargetMode="External"/><Relationship Id="rId30" Type="http://schemas.openxmlformats.org/officeDocument/2006/relationships/hyperlink" Target="consultantplus://offline/ref=F90E79B4724E7E12D3AA171766F466C89062DE4A98FAFC3C518D6DD006ADA52E012D165E364C1A7886811CD831CD3F8F7EFD334E69AAECC17597E75CT6r5M" TargetMode="External"/><Relationship Id="rId35" Type="http://schemas.openxmlformats.org/officeDocument/2006/relationships/hyperlink" Target="consultantplus://offline/ref=F90E79B4724E7E12D3AA091A709838C29369894E99F5F3630ED06B8759FDA37B416D100B75081778878A4A8B709366DD3BB63E4876B6ECC6T6r9M" TargetMode="External"/><Relationship Id="rId43" Type="http://schemas.openxmlformats.org/officeDocument/2006/relationships/hyperlink" Target="consultantplus://offline/ref=F90E79B4724E7E12D3AA091A709838C29369814E9BF4F3630ED06B8759FDA37B416D100B7508177A858A4A8B709366DD3BB63E4876B6ECC6T6r9M" TargetMode="External"/><Relationship Id="rId48" Type="http://schemas.openxmlformats.org/officeDocument/2006/relationships/hyperlink" Target="consultantplus://offline/ref=F90E79B4724E7E12D3AA091A709838C29368864591F7F3630ED06B8759FDA37B536D480776090979839F1CDA36TCr4M" TargetMode="External"/><Relationship Id="rId56" Type="http://schemas.openxmlformats.org/officeDocument/2006/relationships/hyperlink" Target="consultantplus://offline/ref=F90E79B4724E7E12D3AA091A709838C2936886419DFAF3630ED06B8759FDA37B536D480776090979839F1CDA36TCr4M" TargetMode="External"/><Relationship Id="rId8" Type="http://schemas.openxmlformats.org/officeDocument/2006/relationships/hyperlink" Target="consultantplus://offline/ref=F90E79B4724E7E12D3AA171766F466C89062DE4A98FAF83155826DD006ADA52E012D165E364C1A7886811ED833CD3F8F7EFD334E69AAECC17597E75CT6r5M" TargetMode="External"/><Relationship Id="rId51" Type="http://schemas.openxmlformats.org/officeDocument/2006/relationships/hyperlink" Target="consultantplus://offline/ref=F90E79B4724E7E12D3AA091A709838C2936886459CF3F3630ED06B8759FDA37B536D480776090979839F1CDA36TCr4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15353</Words>
  <Characters>87516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Мурдугова Ирина Александровна</dc:creator>
  <cp:keywords/>
  <dc:description/>
  <cp:lastModifiedBy>Мурдугова Ирина Александровна</cp:lastModifiedBy>
  <cp:revision>1</cp:revision>
  <dcterms:created xsi:type="dcterms:W3CDTF">2022-05-31T12:43:00Z</dcterms:created>
  <dcterms:modified xsi:type="dcterms:W3CDTF">2022-05-31T12:44:00Z</dcterms:modified>
</cp:coreProperties>
</file>